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1E0" w:firstRow="1" w:lastRow="1" w:firstColumn="1" w:lastColumn="1" w:noHBand="0" w:noVBand="0"/>
      </w:tblPr>
      <w:tblGrid>
        <w:gridCol w:w="4050"/>
        <w:gridCol w:w="788"/>
        <w:gridCol w:w="6502"/>
      </w:tblGrid>
      <w:tr w:rsidR="00FC3F67" w:rsidRPr="00B83E15" w:rsidTr="00F53F78">
        <w:trPr>
          <w:trHeight w:val="293"/>
        </w:trPr>
        <w:tc>
          <w:tcPr>
            <w:tcW w:w="4050" w:type="dxa"/>
            <w:tcBorders>
              <w:top w:val="single" w:sz="18" w:space="0" w:color="auto"/>
              <w:left w:val="single" w:sz="18" w:space="0" w:color="auto"/>
              <w:bottom w:val="single" w:sz="12" w:space="0" w:color="auto"/>
              <w:right w:val="single" w:sz="12" w:space="0" w:color="auto"/>
            </w:tcBorders>
            <w:shd w:val="clear" w:color="auto" w:fill="auto"/>
            <w:vAlign w:val="center"/>
          </w:tcPr>
          <w:p w:rsidR="00FC3F67" w:rsidRPr="00B83E15" w:rsidRDefault="00FC3F67" w:rsidP="00466F27">
            <w:pPr>
              <w:pStyle w:val="ProcedureDetail"/>
              <w:numPr>
                <w:ilvl w:val="0"/>
                <w:numId w:val="0"/>
              </w:numPr>
              <w:tabs>
                <w:tab w:val="left" w:pos="990"/>
              </w:tabs>
              <w:spacing w:before="40" w:after="40"/>
              <w:ind w:right="360"/>
              <w:rPr>
                <w:b/>
                <w:sz w:val="22"/>
                <w:szCs w:val="22"/>
              </w:rPr>
            </w:pPr>
            <w:r w:rsidRPr="00B83E15">
              <w:rPr>
                <w:b/>
                <w:sz w:val="22"/>
                <w:szCs w:val="22"/>
              </w:rPr>
              <w:t>H</w:t>
            </w:r>
            <w:r w:rsidR="005E1ABA">
              <w:rPr>
                <w:b/>
                <w:sz w:val="22"/>
                <w:szCs w:val="22"/>
              </w:rPr>
              <w:t>azards identified</w:t>
            </w:r>
            <w:r w:rsidRPr="00B83E15">
              <w:rPr>
                <w:b/>
                <w:sz w:val="22"/>
                <w:szCs w:val="22"/>
              </w:rPr>
              <w:t xml:space="preserve"> </w:t>
            </w:r>
          </w:p>
        </w:tc>
        <w:tc>
          <w:tcPr>
            <w:tcW w:w="7290" w:type="dxa"/>
            <w:gridSpan w:val="2"/>
            <w:tcBorders>
              <w:top w:val="single" w:sz="18" w:space="0" w:color="auto"/>
              <w:left w:val="single" w:sz="12" w:space="0" w:color="auto"/>
              <w:bottom w:val="single" w:sz="12" w:space="0" w:color="auto"/>
              <w:right w:val="single" w:sz="18" w:space="0" w:color="auto"/>
            </w:tcBorders>
            <w:shd w:val="clear" w:color="auto" w:fill="auto"/>
            <w:vAlign w:val="center"/>
          </w:tcPr>
          <w:p w:rsidR="0011701D" w:rsidRPr="00B83E15" w:rsidRDefault="00FC3F67" w:rsidP="00466F27">
            <w:pPr>
              <w:pStyle w:val="ProcedureDetail"/>
              <w:numPr>
                <w:ilvl w:val="0"/>
                <w:numId w:val="0"/>
              </w:numPr>
              <w:tabs>
                <w:tab w:val="left" w:pos="990"/>
              </w:tabs>
              <w:spacing w:before="40" w:after="40"/>
              <w:ind w:right="360"/>
              <w:rPr>
                <w:b/>
                <w:sz w:val="22"/>
                <w:szCs w:val="22"/>
              </w:rPr>
            </w:pPr>
            <w:r w:rsidRPr="00B83E15">
              <w:rPr>
                <w:b/>
                <w:sz w:val="22"/>
                <w:szCs w:val="22"/>
              </w:rPr>
              <w:t>P</w:t>
            </w:r>
            <w:r w:rsidR="005E1ABA">
              <w:rPr>
                <w:b/>
                <w:sz w:val="22"/>
                <w:szCs w:val="22"/>
              </w:rPr>
              <w:t>ersonal protection required &amp; safety devices</w:t>
            </w:r>
          </w:p>
        </w:tc>
      </w:tr>
      <w:tr w:rsidR="00FC3F67" w:rsidRPr="00B83E15" w:rsidTr="00204963">
        <w:trPr>
          <w:trHeight w:val="1440"/>
        </w:trPr>
        <w:tc>
          <w:tcPr>
            <w:tcW w:w="4050" w:type="dxa"/>
            <w:tcBorders>
              <w:top w:val="single" w:sz="12" w:space="0" w:color="auto"/>
              <w:left w:val="single" w:sz="18" w:space="0" w:color="auto"/>
              <w:bottom w:val="single" w:sz="12" w:space="0" w:color="auto"/>
              <w:right w:val="single" w:sz="12" w:space="0" w:color="auto"/>
            </w:tcBorders>
            <w:shd w:val="clear" w:color="auto" w:fill="auto"/>
            <w:vAlign w:val="center"/>
          </w:tcPr>
          <w:p w:rsidR="009E6D9F" w:rsidRPr="00F53F78" w:rsidRDefault="009E6D9F" w:rsidP="00466F27">
            <w:pPr>
              <w:pStyle w:val="ListParagraph"/>
              <w:numPr>
                <w:ilvl w:val="0"/>
                <w:numId w:val="9"/>
              </w:numPr>
              <w:spacing w:before="40" w:after="40" w:line="240" w:lineRule="auto"/>
              <w:contextualSpacing w:val="0"/>
              <w:rPr>
                <w:rFonts w:ascii="Arial" w:hAnsi="Arial" w:cs="Arial"/>
                <w:sz w:val="20"/>
              </w:rPr>
            </w:pPr>
            <w:r w:rsidRPr="00F53F78">
              <w:rPr>
                <w:rFonts w:ascii="Arial" w:hAnsi="Arial" w:cs="Arial"/>
                <w:sz w:val="20"/>
              </w:rPr>
              <w:t>Traffic</w:t>
            </w:r>
          </w:p>
          <w:p w:rsidR="009E6D9F" w:rsidRPr="00F53F78" w:rsidRDefault="009E6D9F" w:rsidP="00466F27">
            <w:pPr>
              <w:pStyle w:val="ListParagraph"/>
              <w:numPr>
                <w:ilvl w:val="0"/>
                <w:numId w:val="9"/>
              </w:numPr>
              <w:spacing w:before="40" w:after="40" w:line="240" w:lineRule="auto"/>
              <w:contextualSpacing w:val="0"/>
              <w:rPr>
                <w:rFonts w:ascii="Arial" w:hAnsi="Arial" w:cs="Arial"/>
                <w:sz w:val="20"/>
              </w:rPr>
            </w:pPr>
            <w:r w:rsidRPr="00F53F78">
              <w:rPr>
                <w:rFonts w:ascii="Arial" w:hAnsi="Arial" w:cs="Arial"/>
                <w:sz w:val="20"/>
              </w:rPr>
              <w:t xml:space="preserve">Heaving lifting </w:t>
            </w:r>
          </w:p>
          <w:p w:rsidR="009E6D9F" w:rsidRPr="00F53F78" w:rsidRDefault="009E6D9F" w:rsidP="00466F27">
            <w:pPr>
              <w:pStyle w:val="ListParagraph"/>
              <w:numPr>
                <w:ilvl w:val="0"/>
                <w:numId w:val="9"/>
              </w:numPr>
              <w:spacing w:before="40" w:after="40" w:line="240" w:lineRule="auto"/>
              <w:contextualSpacing w:val="0"/>
              <w:rPr>
                <w:rFonts w:ascii="Arial" w:hAnsi="Arial" w:cs="Arial"/>
                <w:sz w:val="20"/>
              </w:rPr>
            </w:pPr>
            <w:r w:rsidRPr="00F53F78">
              <w:rPr>
                <w:rFonts w:ascii="Arial" w:hAnsi="Arial" w:cs="Arial"/>
                <w:sz w:val="20"/>
              </w:rPr>
              <w:t>Crushing</w:t>
            </w:r>
          </w:p>
          <w:p w:rsidR="00EA680F" w:rsidRPr="00F53F78" w:rsidRDefault="00EA680F" w:rsidP="00466F27">
            <w:pPr>
              <w:pStyle w:val="ListParagraph"/>
              <w:numPr>
                <w:ilvl w:val="0"/>
                <w:numId w:val="9"/>
              </w:numPr>
              <w:spacing w:before="40" w:after="40" w:line="240" w:lineRule="auto"/>
              <w:contextualSpacing w:val="0"/>
              <w:rPr>
                <w:rFonts w:ascii="Arial" w:hAnsi="Arial" w:cs="Arial"/>
                <w:sz w:val="20"/>
              </w:rPr>
            </w:pPr>
            <w:r w:rsidRPr="00F53F78">
              <w:rPr>
                <w:rFonts w:ascii="Arial" w:hAnsi="Arial" w:cs="Arial"/>
                <w:sz w:val="20"/>
              </w:rPr>
              <w:t>Cuts/Bruises</w:t>
            </w:r>
          </w:p>
          <w:p w:rsidR="004F64D3" w:rsidRPr="00B83E15" w:rsidRDefault="00EA680F" w:rsidP="00466F27">
            <w:pPr>
              <w:pStyle w:val="ListParagraph"/>
              <w:numPr>
                <w:ilvl w:val="0"/>
                <w:numId w:val="9"/>
              </w:numPr>
              <w:spacing w:before="40" w:after="40" w:line="240" w:lineRule="auto"/>
              <w:contextualSpacing w:val="0"/>
              <w:rPr>
                <w:rFonts w:ascii="Arial" w:hAnsi="Arial" w:cs="Arial"/>
                <w:b/>
              </w:rPr>
            </w:pPr>
            <w:r w:rsidRPr="00F53F78">
              <w:rPr>
                <w:rFonts w:ascii="Arial" w:hAnsi="Arial" w:cs="Arial"/>
                <w:sz w:val="20"/>
              </w:rPr>
              <w:t>Debris in eyes</w:t>
            </w:r>
          </w:p>
        </w:tc>
        <w:tc>
          <w:tcPr>
            <w:tcW w:w="7290" w:type="dxa"/>
            <w:gridSpan w:val="2"/>
            <w:tcBorders>
              <w:top w:val="single" w:sz="12" w:space="0" w:color="auto"/>
              <w:left w:val="single" w:sz="12" w:space="0" w:color="auto"/>
              <w:bottom w:val="single" w:sz="12" w:space="0" w:color="auto"/>
              <w:right w:val="single" w:sz="18" w:space="0" w:color="auto"/>
            </w:tcBorders>
            <w:shd w:val="clear" w:color="auto" w:fill="auto"/>
            <w:vAlign w:val="center"/>
          </w:tcPr>
          <w:p w:rsidR="006C110A" w:rsidRPr="00B83E15" w:rsidRDefault="00F53F78" w:rsidP="00466F27">
            <w:pPr>
              <w:pStyle w:val="ListParagraph"/>
              <w:tabs>
                <w:tab w:val="center" w:pos="972"/>
                <w:tab w:val="center" w:pos="2952"/>
              </w:tabs>
              <w:spacing w:before="40" w:after="40" w:line="240" w:lineRule="auto"/>
              <w:ind w:left="0"/>
              <w:contextualSpacing w:val="0"/>
              <w:rPr>
                <w:rFonts w:ascii="Arial" w:hAnsi="Arial" w:cs="Arial"/>
                <w:b/>
              </w:rPr>
            </w:pPr>
            <w:r w:rsidRPr="00B83E15">
              <w:rPr>
                <w:rFonts w:ascii="Arial" w:hAnsi="Arial" w:cs="Arial"/>
                <w:b/>
                <w:noProof/>
                <w:lang w:val="en-US"/>
              </w:rPr>
              <w:drawing>
                <wp:anchor distT="0" distB="0" distL="114300" distR="114300" simplePos="0" relativeHeight="251659264" behindDoc="0" locked="0" layoutInCell="1" allowOverlap="1" wp14:anchorId="5B6E5E56" wp14:editId="3425F2BE">
                  <wp:simplePos x="0" y="0"/>
                  <wp:positionH relativeFrom="column">
                    <wp:posOffset>968375</wp:posOffset>
                  </wp:positionH>
                  <wp:positionV relativeFrom="paragraph">
                    <wp:posOffset>46990</wp:posOffset>
                  </wp:positionV>
                  <wp:extent cx="731520" cy="731520"/>
                  <wp:effectExtent l="0" t="0" r="0" b="0"/>
                  <wp:wrapSquare wrapText="bothSides"/>
                  <wp:docPr id="2" name="Picture 2" descr="PPE_eye_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E_eye_protec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E15">
              <w:rPr>
                <w:rFonts w:ascii="Arial" w:hAnsi="Arial" w:cs="Arial"/>
                <w:noProof/>
                <w:lang w:val="en-US"/>
              </w:rPr>
              <w:drawing>
                <wp:anchor distT="0" distB="0" distL="114300" distR="114300" simplePos="0" relativeHeight="251660288" behindDoc="0" locked="0" layoutInCell="1" allowOverlap="1" wp14:anchorId="2EDE3346" wp14:editId="1D61CC83">
                  <wp:simplePos x="0" y="0"/>
                  <wp:positionH relativeFrom="column">
                    <wp:posOffset>1859280</wp:posOffset>
                  </wp:positionH>
                  <wp:positionV relativeFrom="paragraph">
                    <wp:posOffset>46355</wp:posOffset>
                  </wp:positionV>
                  <wp:extent cx="731520" cy="731520"/>
                  <wp:effectExtent l="0" t="0" r="0" b="0"/>
                  <wp:wrapSquare wrapText="bothSides"/>
                  <wp:docPr id="3" name="Picture 3" descr="PPE_vi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E_visibil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E15">
              <w:rPr>
                <w:rFonts w:ascii="Arial" w:hAnsi="Arial" w:cs="Arial"/>
                <w:b/>
                <w:noProof/>
                <w:lang w:val="en-US"/>
              </w:rPr>
              <w:drawing>
                <wp:anchor distT="0" distB="0" distL="114300" distR="114300" simplePos="0" relativeHeight="251658240" behindDoc="0" locked="0" layoutInCell="1" allowOverlap="1" wp14:anchorId="4BEF8D63" wp14:editId="400FF9F6">
                  <wp:simplePos x="0" y="0"/>
                  <wp:positionH relativeFrom="column">
                    <wp:posOffset>30480</wp:posOffset>
                  </wp:positionH>
                  <wp:positionV relativeFrom="paragraph">
                    <wp:posOffset>46355</wp:posOffset>
                  </wp:positionV>
                  <wp:extent cx="731520" cy="731520"/>
                  <wp:effectExtent l="0" t="0" r="0" b="0"/>
                  <wp:wrapSquare wrapText="bothSides"/>
                  <wp:docPr id="1" name="Picture 1" descr="PPE_hand_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E_hand_protec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E15">
              <w:rPr>
                <w:rFonts w:ascii="Arial" w:hAnsi="Arial" w:cs="Arial"/>
                <w:b/>
              </w:rPr>
              <w:t xml:space="preserve">    </w:t>
            </w:r>
            <w:r w:rsidR="00B83E15">
              <w:rPr>
                <w:rFonts w:ascii="Arial" w:hAnsi="Arial" w:cs="Arial"/>
              </w:rPr>
              <w:t xml:space="preserve">   </w:t>
            </w:r>
            <w:r w:rsidR="00B83E15">
              <w:rPr>
                <w:rFonts w:ascii="Arial" w:hAnsi="Arial" w:cs="Arial"/>
                <w:b/>
              </w:rPr>
              <w:t xml:space="preserve">   </w:t>
            </w:r>
            <w:r w:rsidR="00B83E15">
              <w:rPr>
                <w:rFonts w:ascii="Arial" w:hAnsi="Arial" w:cs="Arial"/>
              </w:rPr>
              <w:t xml:space="preserve">       </w:t>
            </w:r>
            <w:r w:rsidR="0011701D" w:rsidRPr="00B83E15">
              <w:rPr>
                <w:rFonts w:ascii="Arial" w:hAnsi="Arial" w:cs="Arial"/>
              </w:rPr>
              <w:t xml:space="preserve"> </w:t>
            </w:r>
          </w:p>
        </w:tc>
      </w:tr>
      <w:tr w:rsidR="00605537" w:rsidRPr="00B83E15" w:rsidTr="00F53F78">
        <w:trPr>
          <w:trHeight w:val="288"/>
        </w:trPr>
        <w:tc>
          <w:tcPr>
            <w:tcW w:w="4050" w:type="dxa"/>
            <w:tcBorders>
              <w:top w:val="single" w:sz="12" w:space="0" w:color="auto"/>
              <w:left w:val="single" w:sz="18" w:space="0" w:color="auto"/>
              <w:bottom w:val="single" w:sz="12" w:space="0" w:color="auto"/>
              <w:right w:val="single" w:sz="12" w:space="0" w:color="auto"/>
            </w:tcBorders>
            <w:shd w:val="clear" w:color="auto" w:fill="auto"/>
            <w:vAlign w:val="center"/>
          </w:tcPr>
          <w:p w:rsidR="00605537" w:rsidRPr="00B83E15" w:rsidRDefault="00605537" w:rsidP="00466F27">
            <w:pPr>
              <w:pStyle w:val="ListParagraph"/>
              <w:spacing w:before="40" w:after="40" w:line="240" w:lineRule="auto"/>
              <w:ind w:hanging="648"/>
              <w:contextualSpacing w:val="0"/>
              <w:rPr>
                <w:rFonts w:ascii="Arial" w:hAnsi="Arial" w:cs="Arial"/>
                <w:b/>
              </w:rPr>
            </w:pPr>
            <w:r w:rsidRPr="00B83E15">
              <w:rPr>
                <w:rFonts w:ascii="Arial" w:hAnsi="Arial" w:cs="Arial"/>
                <w:b/>
              </w:rPr>
              <w:t>M</w:t>
            </w:r>
            <w:r w:rsidR="00FB38A6">
              <w:rPr>
                <w:rFonts w:ascii="Arial" w:hAnsi="Arial" w:cs="Arial"/>
                <w:b/>
              </w:rPr>
              <w:t>aterial required</w:t>
            </w:r>
          </w:p>
        </w:tc>
        <w:tc>
          <w:tcPr>
            <w:tcW w:w="7290" w:type="dxa"/>
            <w:gridSpan w:val="2"/>
            <w:tcBorders>
              <w:top w:val="single" w:sz="12" w:space="0" w:color="auto"/>
              <w:left w:val="single" w:sz="12" w:space="0" w:color="auto"/>
              <w:bottom w:val="single" w:sz="12" w:space="0" w:color="auto"/>
              <w:right w:val="single" w:sz="18" w:space="0" w:color="auto"/>
            </w:tcBorders>
            <w:shd w:val="clear" w:color="auto" w:fill="auto"/>
            <w:vAlign w:val="center"/>
          </w:tcPr>
          <w:p w:rsidR="00605537" w:rsidRPr="00B83E15" w:rsidRDefault="00605537" w:rsidP="00466F27">
            <w:pPr>
              <w:pStyle w:val="ListParagraph"/>
              <w:tabs>
                <w:tab w:val="center" w:pos="972"/>
                <w:tab w:val="center" w:pos="2952"/>
              </w:tabs>
              <w:spacing w:before="40" w:after="40" w:line="240" w:lineRule="auto"/>
              <w:ind w:left="0"/>
              <w:contextualSpacing w:val="0"/>
              <w:rPr>
                <w:rFonts w:ascii="Arial" w:hAnsi="Arial" w:cs="Arial"/>
                <w:b/>
              </w:rPr>
            </w:pPr>
            <w:r w:rsidRPr="00B83E15">
              <w:rPr>
                <w:rFonts w:ascii="Arial" w:hAnsi="Arial" w:cs="Arial"/>
                <w:b/>
              </w:rPr>
              <w:t>E</w:t>
            </w:r>
            <w:r w:rsidR="00FB38A6">
              <w:rPr>
                <w:rFonts w:ascii="Arial" w:hAnsi="Arial" w:cs="Arial"/>
                <w:b/>
              </w:rPr>
              <w:t>quipment required</w:t>
            </w:r>
          </w:p>
        </w:tc>
      </w:tr>
      <w:tr w:rsidR="00605537" w:rsidRPr="00204963" w:rsidTr="00204963">
        <w:trPr>
          <w:trHeight w:val="1008"/>
        </w:trPr>
        <w:tc>
          <w:tcPr>
            <w:tcW w:w="4050" w:type="dxa"/>
            <w:tcBorders>
              <w:top w:val="single" w:sz="12" w:space="0" w:color="auto"/>
              <w:left w:val="single" w:sz="18" w:space="0" w:color="auto"/>
              <w:bottom w:val="single" w:sz="12" w:space="0" w:color="auto"/>
              <w:right w:val="single" w:sz="12" w:space="0" w:color="auto"/>
            </w:tcBorders>
            <w:shd w:val="clear" w:color="auto" w:fill="auto"/>
          </w:tcPr>
          <w:p w:rsidR="00EA680F" w:rsidRPr="00204963" w:rsidRDefault="00EA680F" w:rsidP="00466F27">
            <w:pPr>
              <w:pStyle w:val="ListParagraph"/>
              <w:numPr>
                <w:ilvl w:val="0"/>
                <w:numId w:val="9"/>
              </w:numPr>
              <w:spacing w:before="40" w:after="40" w:line="240" w:lineRule="auto"/>
              <w:contextualSpacing w:val="0"/>
              <w:rPr>
                <w:rFonts w:ascii="Arial" w:hAnsi="Arial" w:cs="Arial"/>
                <w:sz w:val="20"/>
              </w:rPr>
            </w:pPr>
            <w:r w:rsidRPr="00204963">
              <w:rPr>
                <w:rFonts w:ascii="Arial" w:hAnsi="Arial" w:cs="Arial"/>
                <w:sz w:val="20"/>
              </w:rPr>
              <w:t>Flashlight with working batteries</w:t>
            </w:r>
          </w:p>
          <w:p w:rsidR="00605537" w:rsidRPr="00204963" w:rsidRDefault="00EA680F" w:rsidP="00466F27">
            <w:pPr>
              <w:pStyle w:val="ListParagraph"/>
              <w:numPr>
                <w:ilvl w:val="0"/>
                <w:numId w:val="9"/>
              </w:numPr>
              <w:spacing w:before="40" w:after="40" w:line="240" w:lineRule="auto"/>
              <w:contextualSpacing w:val="0"/>
              <w:rPr>
                <w:rFonts w:ascii="Arial" w:hAnsi="Arial" w:cs="Arial"/>
                <w:sz w:val="20"/>
              </w:rPr>
            </w:pPr>
            <w:r w:rsidRPr="00204963">
              <w:rPr>
                <w:rFonts w:ascii="Arial" w:hAnsi="Arial" w:cs="Arial"/>
                <w:sz w:val="20"/>
              </w:rPr>
              <w:t>Wheel wedges/chocks</w:t>
            </w:r>
          </w:p>
          <w:p w:rsidR="00EA680F" w:rsidRPr="00204963" w:rsidRDefault="00EA680F" w:rsidP="00466F27">
            <w:pPr>
              <w:pStyle w:val="ListParagraph"/>
              <w:numPr>
                <w:ilvl w:val="0"/>
                <w:numId w:val="9"/>
              </w:numPr>
              <w:spacing w:before="40" w:after="40" w:line="240" w:lineRule="auto"/>
              <w:contextualSpacing w:val="0"/>
              <w:rPr>
                <w:rFonts w:ascii="Arial" w:hAnsi="Arial" w:cs="Arial"/>
                <w:sz w:val="20"/>
              </w:rPr>
            </w:pPr>
            <w:r w:rsidRPr="00204963">
              <w:rPr>
                <w:rFonts w:ascii="Arial" w:hAnsi="Arial" w:cs="Arial"/>
                <w:sz w:val="20"/>
              </w:rPr>
              <w:t>Fully inflated spare tire</w:t>
            </w:r>
          </w:p>
        </w:tc>
        <w:tc>
          <w:tcPr>
            <w:tcW w:w="7290" w:type="dxa"/>
            <w:gridSpan w:val="2"/>
            <w:tcBorders>
              <w:top w:val="single" w:sz="12" w:space="0" w:color="auto"/>
              <w:left w:val="single" w:sz="12" w:space="0" w:color="auto"/>
              <w:bottom w:val="single" w:sz="12" w:space="0" w:color="auto"/>
              <w:right w:val="single" w:sz="18" w:space="0" w:color="auto"/>
            </w:tcBorders>
            <w:shd w:val="clear" w:color="auto" w:fill="auto"/>
          </w:tcPr>
          <w:p w:rsidR="00EA680F" w:rsidRPr="00204963" w:rsidRDefault="00EA680F" w:rsidP="00466F27">
            <w:pPr>
              <w:pStyle w:val="ListParagraph"/>
              <w:numPr>
                <w:ilvl w:val="0"/>
                <w:numId w:val="9"/>
              </w:numPr>
              <w:tabs>
                <w:tab w:val="center" w:pos="972"/>
                <w:tab w:val="center" w:pos="2952"/>
              </w:tabs>
              <w:spacing w:before="40" w:after="40" w:line="240" w:lineRule="auto"/>
              <w:contextualSpacing w:val="0"/>
              <w:rPr>
                <w:rFonts w:ascii="Arial" w:hAnsi="Arial" w:cs="Arial"/>
                <w:sz w:val="20"/>
              </w:rPr>
            </w:pPr>
            <w:r w:rsidRPr="00204963">
              <w:rPr>
                <w:rFonts w:ascii="Arial" w:hAnsi="Arial" w:cs="Arial"/>
                <w:sz w:val="20"/>
              </w:rPr>
              <w:t>Jack</w:t>
            </w:r>
          </w:p>
          <w:p w:rsidR="00605537" w:rsidRPr="00204963" w:rsidRDefault="00EA680F" w:rsidP="00466F27">
            <w:pPr>
              <w:pStyle w:val="ListParagraph"/>
              <w:numPr>
                <w:ilvl w:val="0"/>
                <w:numId w:val="9"/>
              </w:numPr>
              <w:tabs>
                <w:tab w:val="center" w:pos="972"/>
                <w:tab w:val="center" w:pos="2952"/>
              </w:tabs>
              <w:spacing w:before="40" w:after="40" w:line="240" w:lineRule="auto"/>
              <w:contextualSpacing w:val="0"/>
              <w:rPr>
                <w:rFonts w:ascii="Arial" w:hAnsi="Arial" w:cs="Arial"/>
                <w:sz w:val="20"/>
              </w:rPr>
            </w:pPr>
            <w:r w:rsidRPr="00204963">
              <w:rPr>
                <w:rFonts w:ascii="Arial" w:hAnsi="Arial" w:cs="Arial"/>
                <w:sz w:val="20"/>
              </w:rPr>
              <w:t>Lug wrench</w:t>
            </w:r>
          </w:p>
        </w:tc>
      </w:tr>
      <w:tr w:rsidR="00754EE6" w:rsidRPr="00B83E15" w:rsidTr="00F53F78">
        <w:trPr>
          <w:trHeight w:val="288"/>
        </w:trPr>
        <w:tc>
          <w:tcPr>
            <w:tcW w:w="4050" w:type="dxa"/>
            <w:tcBorders>
              <w:top w:val="single" w:sz="12" w:space="0" w:color="auto"/>
              <w:left w:val="single" w:sz="18" w:space="0" w:color="auto"/>
              <w:bottom w:val="single" w:sz="12" w:space="0" w:color="auto"/>
              <w:right w:val="single" w:sz="12" w:space="0" w:color="auto"/>
            </w:tcBorders>
            <w:shd w:val="clear" w:color="auto" w:fill="auto"/>
            <w:vAlign w:val="center"/>
          </w:tcPr>
          <w:p w:rsidR="00754EE6" w:rsidRPr="00B83E15" w:rsidRDefault="00754EE6" w:rsidP="004C3D89">
            <w:pPr>
              <w:pStyle w:val="ListParagraph"/>
              <w:spacing w:before="40" w:after="40" w:line="240" w:lineRule="auto"/>
              <w:ind w:hanging="648"/>
              <w:contextualSpacing w:val="0"/>
              <w:rPr>
                <w:rFonts w:ascii="Arial" w:hAnsi="Arial" w:cs="Arial"/>
                <w:b/>
              </w:rPr>
            </w:pPr>
            <w:r w:rsidRPr="00B83E15">
              <w:rPr>
                <w:rFonts w:ascii="Arial" w:hAnsi="Arial" w:cs="Arial"/>
                <w:b/>
              </w:rPr>
              <w:t>T</w:t>
            </w:r>
            <w:r w:rsidR="004C3D89">
              <w:rPr>
                <w:rFonts w:ascii="Arial" w:hAnsi="Arial" w:cs="Arial"/>
                <w:b/>
              </w:rPr>
              <w:t>raining required</w:t>
            </w:r>
          </w:p>
        </w:tc>
        <w:tc>
          <w:tcPr>
            <w:tcW w:w="7290" w:type="dxa"/>
            <w:gridSpan w:val="2"/>
            <w:tcBorders>
              <w:top w:val="single" w:sz="12" w:space="0" w:color="auto"/>
              <w:left w:val="single" w:sz="12" w:space="0" w:color="auto"/>
              <w:bottom w:val="single" w:sz="12" w:space="0" w:color="auto"/>
              <w:right w:val="single" w:sz="18" w:space="0" w:color="auto"/>
            </w:tcBorders>
            <w:shd w:val="clear" w:color="auto" w:fill="auto"/>
            <w:vAlign w:val="center"/>
          </w:tcPr>
          <w:p w:rsidR="00754EE6" w:rsidRPr="00B83E15" w:rsidRDefault="00754EE6" w:rsidP="004C3D89">
            <w:pPr>
              <w:pStyle w:val="ListParagraph"/>
              <w:tabs>
                <w:tab w:val="center" w:pos="972"/>
                <w:tab w:val="center" w:pos="2952"/>
              </w:tabs>
              <w:spacing w:before="40" w:after="40" w:line="240" w:lineRule="auto"/>
              <w:ind w:left="0"/>
              <w:contextualSpacing w:val="0"/>
              <w:rPr>
                <w:rFonts w:ascii="Arial" w:hAnsi="Arial" w:cs="Arial"/>
                <w:b/>
              </w:rPr>
            </w:pPr>
            <w:r w:rsidRPr="00B83E15">
              <w:rPr>
                <w:rFonts w:ascii="Arial" w:hAnsi="Arial" w:cs="Arial"/>
                <w:b/>
              </w:rPr>
              <w:t>P</w:t>
            </w:r>
            <w:r w:rsidR="004C3D89">
              <w:rPr>
                <w:rFonts w:ascii="Arial" w:hAnsi="Arial" w:cs="Arial"/>
                <w:b/>
              </w:rPr>
              <w:t>ermits/Approvals required</w:t>
            </w:r>
          </w:p>
        </w:tc>
      </w:tr>
      <w:tr w:rsidR="00754EE6" w:rsidRPr="00B83E15" w:rsidTr="004C3D89">
        <w:trPr>
          <w:trHeight w:val="288"/>
        </w:trPr>
        <w:tc>
          <w:tcPr>
            <w:tcW w:w="4050" w:type="dxa"/>
            <w:tcBorders>
              <w:top w:val="single" w:sz="12" w:space="0" w:color="auto"/>
              <w:left w:val="single" w:sz="18" w:space="0" w:color="auto"/>
              <w:bottom w:val="single" w:sz="12" w:space="0" w:color="auto"/>
              <w:right w:val="single" w:sz="12" w:space="0" w:color="auto"/>
            </w:tcBorders>
            <w:shd w:val="clear" w:color="auto" w:fill="auto"/>
          </w:tcPr>
          <w:p w:rsidR="00605537" w:rsidRPr="004C3D89" w:rsidRDefault="00527C4B" w:rsidP="004C3D89">
            <w:pPr>
              <w:pStyle w:val="ListParagraph"/>
              <w:numPr>
                <w:ilvl w:val="0"/>
                <w:numId w:val="9"/>
              </w:numPr>
              <w:spacing w:before="40" w:after="40" w:line="240" w:lineRule="auto"/>
              <w:contextualSpacing w:val="0"/>
              <w:rPr>
                <w:rFonts w:ascii="Arial" w:hAnsi="Arial" w:cs="Arial"/>
                <w:sz w:val="20"/>
              </w:rPr>
            </w:pPr>
            <w:r w:rsidRPr="004C3D89">
              <w:rPr>
                <w:rFonts w:ascii="Arial" w:hAnsi="Arial" w:cs="Arial"/>
                <w:sz w:val="20"/>
              </w:rPr>
              <w:t>None</w:t>
            </w:r>
          </w:p>
        </w:tc>
        <w:tc>
          <w:tcPr>
            <w:tcW w:w="7290" w:type="dxa"/>
            <w:gridSpan w:val="2"/>
            <w:tcBorders>
              <w:top w:val="single" w:sz="12" w:space="0" w:color="auto"/>
              <w:left w:val="single" w:sz="12" w:space="0" w:color="auto"/>
              <w:bottom w:val="single" w:sz="12" w:space="0" w:color="auto"/>
              <w:right w:val="single" w:sz="18" w:space="0" w:color="auto"/>
            </w:tcBorders>
            <w:shd w:val="clear" w:color="auto" w:fill="auto"/>
          </w:tcPr>
          <w:p w:rsidR="00754EE6" w:rsidRPr="004C3D89" w:rsidRDefault="00EA680F" w:rsidP="004C3D89">
            <w:pPr>
              <w:pStyle w:val="ListParagraph"/>
              <w:numPr>
                <w:ilvl w:val="0"/>
                <w:numId w:val="9"/>
              </w:numPr>
              <w:tabs>
                <w:tab w:val="center" w:pos="972"/>
                <w:tab w:val="center" w:pos="2952"/>
              </w:tabs>
              <w:spacing w:before="40" w:after="40" w:line="240" w:lineRule="auto"/>
              <w:contextualSpacing w:val="0"/>
              <w:rPr>
                <w:rFonts w:ascii="Arial" w:hAnsi="Arial" w:cs="Arial"/>
                <w:sz w:val="20"/>
              </w:rPr>
            </w:pPr>
            <w:r w:rsidRPr="004C3D89">
              <w:rPr>
                <w:rFonts w:ascii="Arial" w:hAnsi="Arial" w:cs="Arial"/>
                <w:sz w:val="20"/>
              </w:rPr>
              <w:t>None</w:t>
            </w:r>
          </w:p>
        </w:tc>
      </w:tr>
      <w:tr w:rsidR="00E12E4D" w:rsidRPr="00B83E15" w:rsidTr="00F53F78">
        <w:trPr>
          <w:trHeight w:val="288"/>
        </w:trPr>
        <w:tc>
          <w:tcPr>
            <w:tcW w:w="11340" w:type="dxa"/>
            <w:gridSpan w:val="3"/>
            <w:tcBorders>
              <w:top w:val="single" w:sz="12" w:space="0" w:color="auto"/>
              <w:left w:val="single" w:sz="18" w:space="0" w:color="auto"/>
              <w:bottom w:val="single" w:sz="12" w:space="0" w:color="auto"/>
              <w:right w:val="single" w:sz="18" w:space="0" w:color="auto"/>
            </w:tcBorders>
            <w:shd w:val="clear" w:color="auto" w:fill="auto"/>
            <w:vAlign w:val="center"/>
          </w:tcPr>
          <w:p w:rsidR="00E12E4D" w:rsidRPr="00B83E15" w:rsidRDefault="00E12E4D" w:rsidP="00466F27">
            <w:pPr>
              <w:pStyle w:val="ProcedureDetail"/>
              <w:numPr>
                <w:ilvl w:val="0"/>
                <w:numId w:val="0"/>
              </w:numPr>
              <w:spacing w:before="40" w:after="40"/>
              <w:ind w:left="72" w:right="72"/>
              <w:rPr>
                <w:b/>
                <w:sz w:val="22"/>
                <w:szCs w:val="22"/>
              </w:rPr>
            </w:pPr>
            <w:r w:rsidRPr="00B83E15">
              <w:rPr>
                <w:b/>
                <w:sz w:val="22"/>
                <w:szCs w:val="22"/>
              </w:rPr>
              <w:t>P</w:t>
            </w:r>
            <w:r w:rsidR="00FC3F67" w:rsidRPr="00B83E15">
              <w:rPr>
                <w:b/>
                <w:sz w:val="22"/>
                <w:szCs w:val="22"/>
              </w:rPr>
              <w:t>R</w:t>
            </w:r>
            <w:r w:rsidR="004734A2" w:rsidRPr="00B83E15">
              <w:rPr>
                <w:b/>
                <w:sz w:val="22"/>
                <w:szCs w:val="22"/>
              </w:rPr>
              <w:t>OCEDURE</w:t>
            </w:r>
          </w:p>
        </w:tc>
      </w:tr>
      <w:tr w:rsidR="00DA250A" w:rsidRPr="00B83E15" w:rsidTr="004C3D89">
        <w:trPr>
          <w:trHeight w:val="3024"/>
        </w:trPr>
        <w:tc>
          <w:tcPr>
            <w:tcW w:w="11340" w:type="dxa"/>
            <w:gridSpan w:val="3"/>
            <w:tcBorders>
              <w:top w:val="single" w:sz="12" w:space="0" w:color="auto"/>
              <w:left w:val="single" w:sz="18" w:space="0" w:color="auto"/>
              <w:bottom w:val="single" w:sz="12" w:space="0" w:color="auto"/>
              <w:right w:val="single" w:sz="18" w:space="0" w:color="auto"/>
            </w:tcBorders>
            <w:shd w:val="clear" w:color="auto" w:fill="auto"/>
          </w:tcPr>
          <w:p w:rsidR="00EA680F" w:rsidRPr="004C3D89" w:rsidRDefault="00EA680F" w:rsidP="004C3D89">
            <w:pPr>
              <w:widowControl w:val="0"/>
              <w:numPr>
                <w:ilvl w:val="0"/>
                <w:numId w:val="11"/>
              </w:numPr>
              <w:autoSpaceDE w:val="0"/>
              <w:autoSpaceDN w:val="0"/>
              <w:adjustRightInd w:val="0"/>
              <w:spacing w:before="40" w:after="120"/>
              <w:ind w:left="432"/>
              <w:jc w:val="left"/>
              <w:rPr>
                <w:rFonts w:ascii="Arial" w:hAnsi="Arial" w:cs="Arial"/>
                <w:szCs w:val="22"/>
              </w:rPr>
            </w:pPr>
            <w:r w:rsidRPr="004C3D89">
              <w:rPr>
                <w:rFonts w:ascii="Arial" w:hAnsi="Arial" w:cs="Arial"/>
                <w:szCs w:val="22"/>
              </w:rPr>
              <w:t>Find a safe location. Pull off the road. If you're not in a safe place, don't worry about ruining the tire - get to an area where you know you won't be hit by passing cars and trucks.</w:t>
            </w:r>
          </w:p>
          <w:p w:rsidR="004F64D3" w:rsidRPr="004C3D89" w:rsidRDefault="004F64D3" w:rsidP="004C3D89">
            <w:pPr>
              <w:widowControl w:val="0"/>
              <w:numPr>
                <w:ilvl w:val="0"/>
                <w:numId w:val="12"/>
              </w:numPr>
              <w:autoSpaceDE w:val="0"/>
              <w:autoSpaceDN w:val="0"/>
              <w:adjustRightInd w:val="0"/>
              <w:spacing w:before="40" w:after="120"/>
              <w:ind w:left="882"/>
              <w:jc w:val="left"/>
              <w:rPr>
                <w:rFonts w:ascii="Arial" w:hAnsi="Arial" w:cs="Arial"/>
                <w:szCs w:val="22"/>
              </w:rPr>
            </w:pPr>
            <w:r w:rsidRPr="004C3D89">
              <w:rPr>
                <w:rFonts w:ascii="Arial" w:hAnsi="Arial" w:cs="Arial"/>
                <w:szCs w:val="22"/>
              </w:rPr>
              <w:t>The car should be parked on a flat piece of pavement or solid ground. Do not attempt to change a flat if the car is on a slope or if it is sitting on sand/dirt. (Could possibly roll and slip off the jack)</w:t>
            </w:r>
            <w:r w:rsidR="009E6D9F" w:rsidRPr="004C3D89">
              <w:rPr>
                <w:rFonts w:ascii="Arial" w:hAnsi="Arial" w:cs="Arial"/>
                <w:szCs w:val="22"/>
              </w:rPr>
              <w:t>.</w:t>
            </w:r>
          </w:p>
          <w:p w:rsidR="00EA680F" w:rsidRPr="004C3D89" w:rsidRDefault="00EA680F" w:rsidP="004C3D89">
            <w:pPr>
              <w:widowControl w:val="0"/>
              <w:numPr>
                <w:ilvl w:val="0"/>
                <w:numId w:val="11"/>
              </w:numPr>
              <w:autoSpaceDE w:val="0"/>
              <w:autoSpaceDN w:val="0"/>
              <w:adjustRightInd w:val="0"/>
              <w:spacing w:before="40" w:after="120"/>
              <w:ind w:left="432"/>
              <w:jc w:val="left"/>
              <w:rPr>
                <w:rFonts w:ascii="Arial" w:hAnsi="Arial" w:cs="Arial"/>
                <w:szCs w:val="22"/>
              </w:rPr>
            </w:pPr>
            <w:r w:rsidRPr="004C3D89">
              <w:rPr>
                <w:rFonts w:ascii="Arial" w:hAnsi="Arial" w:cs="Arial"/>
                <w:szCs w:val="22"/>
              </w:rPr>
              <w:t>Turn on your hazard lights</w:t>
            </w:r>
            <w:r w:rsidR="004F64D3" w:rsidRPr="004C3D89">
              <w:rPr>
                <w:rFonts w:ascii="Arial" w:hAnsi="Arial" w:cs="Arial"/>
                <w:szCs w:val="22"/>
              </w:rPr>
              <w:t>.</w:t>
            </w:r>
            <w:r w:rsidRPr="004C3D89">
              <w:rPr>
                <w:rFonts w:ascii="Arial" w:hAnsi="Arial" w:cs="Arial"/>
                <w:szCs w:val="22"/>
              </w:rPr>
              <w:t xml:space="preserve"> </w:t>
            </w:r>
          </w:p>
          <w:p w:rsidR="00EA680F" w:rsidRPr="004C3D89" w:rsidRDefault="004F64D3" w:rsidP="004C3D89">
            <w:pPr>
              <w:widowControl w:val="0"/>
              <w:numPr>
                <w:ilvl w:val="0"/>
                <w:numId w:val="11"/>
              </w:numPr>
              <w:autoSpaceDE w:val="0"/>
              <w:autoSpaceDN w:val="0"/>
              <w:adjustRightInd w:val="0"/>
              <w:spacing w:before="40" w:after="120"/>
              <w:ind w:left="432"/>
              <w:jc w:val="left"/>
              <w:rPr>
                <w:rFonts w:ascii="Arial" w:hAnsi="Arial" w:cs="Arial"/>
                <w:szCs w:val="22"/>
              </w:rPr>
            </w:pPr>
            <w:r w:rsidRPr="004C3D89">
              <w:rPr>
                <w:rFonts w:ascii="Arial" w:hAnsi="Arial" w:cs="Arial"/>
                <w:szCs w:val="22"/>
              </w:rPr>
              <w:t>E</w:t>
            </w:r>
            <w:r w:rsidR="00EA680F" w:rsidRPr="004C3D89">
              <w:rPr>
                <w:rFonts w:ascii="Arial" w:hAnsi="Arial" w:cs="Arial"/>
                <w:szCs w:val="22"/>
              </w:rPr>
              <w:t>nsure the vehicle is in PARK (or in gear if it is a standard) and the emergency brake is on.</w:t>
            </w:r>
            <w:r w:rsidR="00B83E15" w:rsidRPr="004C3D89">
              <w:rPr>
                <w:rFonts w:ascii="Arial" w:hAnsi="Arial" w:cs="Arial"/>
                <w:szCs w:val="22"/>
              </w:rPr>
              <w:t xml:space="preserve"> </w:t>
            </w:r>
          </w:p>
          <w:p w:rsidR="008366CB" w:rsidRPr="004C3D89" w:rsidRDefault="008366CB" w:rsidP="004C3D89">
            <w:pPr>
              <w:widowControl w:val="0"/>
              <w:numPr>
                <w:ilvl w:val="0"/>
                <w:numId w:val="11"/>
              </w:numPr>
              <w:autoSpaceDE w:val="0"/>
              <w:autoSpaceDN w:val="0"/>
              <w:adjustRightInd w:val="0"/>
              <w:spacing w:before="40" w:after="120"/>
              <w:ind w:left="432"/>
              <w:jc w:val="left"/>
              <w:rPr>
                <w:rFonts w:ascii="Arial" w:hAnsi="Arial" w:cs="Arial"/>
                <w:szCs w:val="22"/>
              </w:rPr>
            </w:pPr>
            <w:r w:rsidRPr="004C3D89">
              <w:rPr>
                <w:rFonts w:ascii="Arial" w:hAnsi="Arial" w:cs="Arial"/>
                <w:szCs w:val="22"/>
              </w:rPr>
              <w:t>Put PPE on.</w:t>
            </w:r>
          </w:p>
          <w:p w:rsidR="00527C4B" w:rsidRPr="004C3D89" w:rsidRDefault="00527C4B" w:rsidP="004C3D89">
            <w:pPr>
              <w:widowControl w:val="0"/>
              <w:numPr>
                <w:ilvl w:val="0"/>
                <w:numId w:val="11"/>
              </w:numPr>
              <w:autoSpaceDE w:val="0"/>
              <w:autoSpaceDN w:val="0"/>
              <w:adjustRightInd w:val="0"/>
              <w:spacing w:before="40" w:after="120"/>
              <w:ind w:left="432"/>
              <w:jc w:val="left"/>
              <w:rPr>
                <w:rFonts w:ascii="Arial" w:hAnsi="Arial" w:cs="Arial"/>
                <w:szCs w:val="22"/>
              </w:rPr>
            </w:pPr>
            <w:r w:rsidRPr="004C3D89">
              <w:rPr>
                <w:rFonts w:ascii="Arial" w:hAnsi="Arial" w:cs="Arial"/>
                <w:szCs w:val="22"/>
              </w:rPr>
              <w:t xml:space="preserve">Refer to your vehicle owner's manual for exact tire changing directions, to make sure you understand how to remove the spare from its storage area and how to operate the jack to change a tire. </w:t>
            </w:r>
          </w:p>
          <w:p w:rsidR="008366CB" w:rsidRPr="004C3D89" w:rsidRDefault="00527C4B" w:rsidP="004C3D89">
            <w:pPr>
              <w:widowControl w:val="0"/>
              <w:numPr>
                <w:ilvl w:val="0"/>
                <w:numId w:val="12"/>
              </w:numPr>
              <w:autoSpaceDE w:val="0"/>
              <w:autoSpaceDN w:val="0"/>
              <w:adjustRightInd w:val="0"/>
              <w:spacing w:before="40" w:after="120"/>
              <w:ind w:left="882"/>
              <w:jc w:val="left"/>
              <w:rPr>
                <w:rFonts w:ascii="Arial" w:hAnsi="Arial" w:cs="Arial"/>
                <w:szCs w:val="22"/>
              </w:rPr>
            </w:pPr>
            <w:r w:rsidRPr="004C3D89">
              <w:rPr>
                <w:rFonts w:ascii="Arial" w:hAnsi="Arial" w:cs="Arial"/>
                <w:szCs w:val="22"/>
              </w:rPr>
              <w:t>A tire can be very heavy - especially the large components used on trucks and SUVs. Test the weight before trying to lift the tire.</w:t>
            </w:r>
          </w:p>
          <w:p w:rsidR="008366CB" w:rsidRPr="004C3D89" w:rsidRDefault="008366CB" w:rsidP="004C3D89">
            <w:pPr>
              <w:widowControl w:val="0"/>
              <w:numPr>
                <w:ilvl w:val="0"/>
                <w:numId w:val="12"/>
              </w:numPr>
              <w:autoSpaceDE w:val="0"/>
              <w:autoSpaceDN w:val="0"/>
              <w:adjustRightInd w:val="0"/>
              <w:spacing w:before="40" w:after="120"/>
              <w:ind w:left="882"/>
              <w:jc w:val="left"/>
              <w:rPr>
                <w:rFonts w:ascii="Arial" w:hAnsi="Arial" w:cs="Arial"/>
                <w:szCs w:val="22"/>
              </w:rPr>
            </w:pPr>
            <w:r w:rsidRPr="004C3D89">
              <w:rPr>
                <w:rFonts w:ascii="Arial" w:hAnsi="Arial" w:cs="Arial"/>
                <w:szCs w:val="22"/>
              </w:rPr>
              <w:t>Ensure the tires are securely blocked with wedges/chocks prior to jacking up the vehicle.</w:t>
            </w:r>
            <w:r w:rsidRPr="004C3D89">
              <w:rPr>
                <w:rFonts w:ascii="Arial" w:hAnsi="Arial" w:cs="Arial"/>
                <w:color w:val="000000"/>
                <w:szCs w:val="22"/>
                <w:lang w:val="en"/>
              </w:rPr>
              <w:t xml:space="preserve"> </w:t>
            </w:r>
            <w:r w:rsidRPr="004C3D89">
              <w:rPr>
                <w:rFonts w:ascii="Arial" w:hAnsi="Arial" w:cs="Arial"/>
                <w:szCs w:val="22"/>
              </w:rPr>
              <w:t>Blocking the tire makes the car less likely to move when you are raising it. It's a good idea to block the tire opposite of the flat tire. Therefore, if the left front tire is flat, place a wheel wedge/chock behind the right rear tire.</w:t>
            </w:r>
          </w:p>
          <w:p w:rsidR="00527C4B" w:rsidRPr="004C3D89" w:rsidRDefault="00527C4B" w:rsidP="004C3D89">
            <w:pPr>
              <w:widowControl w:val="0"/>
              <w:numPr>
                <w:ilvl w:val="0"/>
                <w:numId w:val="12"/>
              </w:numPr>
              <w:autoSpaceDE w:val="0"/>
              <w:autoSpaceDN w:val="0"/>
              <w:adjustRightInd w:val="0"/>
              <w:spacing w:before="40" w:after="120"/>
              <w:ind w:left="882"/>
              <w:jc w:val="left"/>
              <w:rPr>
                <w:rFonts w:ascii="Arial" w:hAnsi="Arial" w:cs="Arial"/>
                <w:szCs w:val="22"/>
              </w:rPr>
            </w:pPr>
            <w:r w:rsidRPr="004C3D89">
              <w:rPr>
                <w:rFonts w:ascii="Arial" w:hAnsi="Arial" w:cs="Arial"/>
                <w:szCs w:val="22"/>
              </w:rPr>
              <w:t xml:space="preserve">Prior to jacking up the vehicle, ensure the jack is positioned in a stable upright position according to the owner’s manual. </w:t>
            </w:r>
          </w:p>
          <w:p w:rsidR="00527C4B" w:rsidRPr="004C3D89" w:rsidRDefault="00527C4B" w:rsidP="004C3D89">
            <w:pPr>
              <w:widowControl w:val="0"/>
              <w:numPr>
                <w:ilvl w:val="0"/>
                <w:numId w:val="12"/>
              </w:numPr>
              <w:autoSpaceDE w:val="0"/>
              <w:autoSpaceDN w:val="0"/>
              <w:adjustRightInd w:val="0"/>
              <w:spacing w:before="40" w:after="120"/>
              <w:ind w:left="882"/>
              <w:jc w:val="left"/>
              <w:rPr>
                <w:rFonts w:ascii="Arial" w:hAnsi="Arial" w:cs="Arial"/>
                <w:szCs w:val="22"/>
              </w:rPr>
            </w:pPr>
            <w:r w:rsidRPr="004C3D89">
              <w:rPr>
                <w:rFonts w:ascii="Arial" w:hAnsi="Arial" w:cs="Arial"/>
                <w:szCs w:val="22"/>
              </w:rPr>
              <w:t>Avoid all contact with the vehicle while it is jacked up and minimize the amount of time that the vehicle is jacked up.</w:t>
            </w:r>
          </w:p>
          <w:p w:rsidR="00595301" w:rsidRPr="00B83E15" w:rsidRDefault="00EA680F" w:rsidP="002E3EC2">
            <w:pPr>
              <w:widowControl w:val="0"/>
              <w:numPr>
                <w:ilvl w:val="0"/>
                <w:numId w:val="11"/>
              </w:numPr>
              <w:autoSpaceDE w:val="0"/>
              <w:autoSpaceDN w:val="0"/>
              <w:adjustRightInd w:val="0"/>
              <w:spacing w:before="40" w:after="120"/>
              <w:ind w:left="432"/>
              <w:jc w:val="left"/>
              <w:rPr>
                <w:rFonts w:ascii="Arial" w:hAnsi="Arial" w:cs="Arial"/>
                <w:sz w:val="22"/>
                <w:szCs w:val="22"/>
              </w:rPr>
            </w:pPr>
            <w:r w:rsidRPr="004C3D89">
              <w:rPr>
                <w:rFonts w:ascii="Arial" w:hAnsi="Arial" w:cs="Arial"/>
                <w:szCs w:val="22"/>
              </w:rPr>
              <w:t>Re-torque the lug nuts after 100 km.</w:t>
            </w:r>
          </w:p>
        </w:tc>
      </w:tr>
      <w:tr w:rsidR="00DF3489" w:rsidRPr="00B83E15" w:rsidTr="001B55C6">
        <w:trPr>
          <w:trHeight w:val="293"/>
        </w:trPr>
        <w:tc>
          <w:tcPr>
            <w:tcW w:w="4838" w:type="dxa"/>
            <w:gridSpan w:val="2"/>
            <w:tcBorders>
              <w:top w:val="single" w:sz="12" w:space="0" w:color="auto"/>
              <w:left w:val="single" w:sz="18" w:space="0" w:color="auto"/>
              <w:bottom w:val="single" w:sz="12" w:space="0" w:color="auto"/>
              <w:right w:val="single" w:sz="12" w:space="0" w:color="auto"/>
            </w:tcBorders>
            <w:shd w:val="clear" w:color="auto" w:fill="auto"/>
            <w:vAlign w:val="center"/>
          </w:tcPr>
          <w:p w:rsidR="00DF3489" w:rsidRPr="00B83E15" w:rsidRDefault="00DF3489" w:rsidP="004C3D89">
            <w:pPr>
              <w:pStyle w:val="ProcedureDetail"/>
              <w:numPr>
                <w:ilvl w:val="0"/>
                <w:numId w:val="0"/>
              </w:numPr>
              <w:tabs>
                <w:tab w:val="left" w:pos="990"/>
              </w:tabs>
              <w:spacing w:before="40" w:after="40"/>
              <w:ind w:right="360"/>
              <w:rPr>
                <w:b/>
                <w:sz w:val="22"/>
                <w:szCs w:val="22"/>
              </w:rPr>
            </w:pPr>
            <w:r w:rsidRPr="00B83E15">
              <w:rPr>
                <w:b/>
                <w:sz w:val="22"/>
                <w:szCs w:val="22"/>
              </w:rPr>
              <w:t xml:space="preserve">Guidance </w:t>
            </w:r>
            <w:r w:rsidR="004C3D89">
              <w:rPr>
                <w:b/>
                <w:sz w:val="22"/>
                <w:szCs w:val="22"/>
              </w:rPr>
              <w:t>d</w:t>
            </w:r>
            <w:r w:rsidRPr="00B83E15">
              <w:rPr>
                <w:b/>
                <w:sz w:val="22"/>
                <w:szCs w:val="22"/>
              </w:rPr>
              <w:t xml:space="preserve">ocuments </w:t>
            </w:r>
          </w:p>
        </w:tc>
        <w:tc>
          <w:tcPr>
            <w:tcW w:w="6502" w:type="dxa"/>
            <w:tcBorders>
              <w:top w:val="single" w:sz="12" w:space="0" w:color="auto"/>
              <w:left w:val="single" w:sz="12" w:space="0" w:color="auto"/>
              <w:bottom w:val="single" w:sz="12" w:space="0" w:color="auto"/>
              <w:right w:val="single" w:sz="18" w:space="0" w:color="auto"/>
            </w:tcBorders>
            <w:shd w:val="clear" w:color="auto" w:fill="auto"/>
            <w:vAlign w:val="center"/>
          </w:tcPr>
          <w:p w:rsidR="00DF3489" w:rsidRPr="00B83E15" w:rsidRDefault="004C3D89" w:rsidP="004C3D89">
            <w:pPr>
              <w:pStyle w:val="ProcedureDetail"/>
              <w:numPr>
                <w:ilvl w:val="0"/>
                <w:numId w:val="0"/>
              </w:numPr>
              <w:tabs>
                <w:tab w:val="left" w:pos="990"/>
              </w:tabs>
              <w:spacing w:before="40" w:after="40"/>
              <w:ind w:right="360"/>
              <w:rPr>
                <w:b/>
                <w:sz w:val="22"/>
                <w:szCs w:val="22"/>
              </w:rPr>
            </w:pPr>
            <w:r>
              <w:rPr>
                <w:b/>
                <w:sz w:val="22"/>
                <w:szCs w:val="22"/>
              </w:rPr>
              <w:t>Standards/</w:t>
            </w:r>
            <w:r w:rsidR="00DF3489" w:rsidRPr="00B83E15">
              <w:rPr>
                <w:b/>
                <w:sz w:val="22"/>
                <w:szCs w:val="22"/>
              </w:rPr>
              <w:t xml:space="preserve">Applicable </w:t>
            </w:r>
            <w:r>
              <w:rPr>
                <w:b/>
                <w:sz w:val="22"/>
                <w:szCs w:val="22"/>
              </w:rPr>
              <w:t>l</w:t>
            </w:r>
            <w:r w:rsidR="00DF3489" w:rsidRPr="00B83E15">
              <w:rPr>
                <w:b/>
                <w:sz w:val="22"/>
                <w:szCs w:val="22"/>
              </w:rPr>
              <w:t>egislation</w:t>
            </w:r>
          </w:p>
        </w:tc>
      </w:tr>
      <w:tr w:rsidR="00DF3489" w:rsidRPr="00B83E15" w:rsidTr="006D0931">
        <w:trPr>
          <w:trHeight w:val="347"/>
        </w:trPr>
        <w:tc>
          <w:tcPr>
            <w:tcW w:w="4838" w:type="dxa"/>
            <w:gridSpan w:val="2"/>
            <w:tcBorders>
              <w:top w:val="single" w:sz="12" w:space="0" w:color="auto"/>
              <w:left w:val="single" w:sz="18" w:space="0" w:color="auto"/>
              <w:bottom w:val="single" w:sz="12" w:space="0" w:color="auto"/>
              <w:right w:val="single" w:sz="12" w:space="0" w:color="auto"/>
            </w:tcBorders>
            <w:shd w:val="clear" w:color="auto" w:fill="auto"/>
          </w:tcPr>
          <w:p w:rsidR="00EA680F" w:rsidRPr="009B5B70" w:rsidRDefault="00EA680F" w:rsidP="00466F27">
            <w:pPr>
              <w:pStyle w:val="ListParagraph"/>
              <w:numPr>
                <w:ilvl w:val="0"/>
                <w:numId w:val="5"/>
              </w:numPr>
              <w:spacing w:before="40" w:after="40" w:line="240" w:lineRule="auto"/>
              <w:contextualSpacing w:val="0"/>
              <w:rPr>
                <w:rFonts w:ascii="Arial" w:hAnsi="Arial" w:cs="Arial"/>
                <w:sz w:val="20"/>
              </w:rPr>
            </w:pPr>
            <w:r w:rsidRPr="009B5B70">
              <w:rPr>
                <w:rFonts w:ascii="Arial" w:hAnsi="Arial" w:cs="Arial"/>
                <w:sz w:val="20"/>
              </w:rPr>
              <w:t xml:space="preserve">Vehicle </w:t>
            </w:r>
            <w:r w:rsidR="00F62E6F" w:rsidRPr="009B5B70">
              <w:rPr>
                <w:rFonts w:ascii="Arial" w:hAnsi="Arial" w:cs="Arial"/>
                <w:sz w:val="20"/>
              </w:rPr>
              <w:t>owner’s manual</w:t>
            </w:r>
          </w:p>
        </w:tc>
        <w:tc>
          <w:tcPr>
            <w:tcW w:w="6502" w:type="dxa"/>
            <w:tcBorders>
              <w:top w:val="single" w:sz="12" w:space="0" w:color="auto"/>
              <w:left w:val="single" w:sz="12" w:space="0" w:color="auto"/>
              <w:bottom w:val="single" w:sz="12" w:space="0" w:color="auto"/>
              <w:right w:val="single" w:sz="18" w:space="0" w:color="auto"/>
            </w:tcBorders>
            <w:shd w:val="clear" w:color="auto" w:fill="auto"/>
          </w:tcPr>
          <w:p w:rsidR="00DF3489" w:rsidRPr="004C3D89" w:rsidRDefault="005D63CC" w:rsidP="00466F27">
            <w:pPr>
              <w:pStyle w:val="ListParagraph"/>
              <w:numPr>
                <w:ilvl w:val="0"/>
                <w:numId w:val="5"/>
              </w:numPr>
              <w:spacing w:before="40" w:after="40" w:line="240" w:lineRule="auto"/>
              <w:contextualSpacing w:val="0"/>
              <w:rPr>
                <w:rFonts w:ascii="Arial" w:hAnsi="Arial" w:cs="Arial"/>
                <w:sz w:val="20"/>
              </w:rPr>
            </w:pPr>
            <w:r>
              <w:rPr>
                <w:rFonts w:ascii="Arial" w:hAnsi="Arial" w:cs="Arial"/>
                <w:i/>
                <w:sz w:val="20"/>
              </w:rPr>
              <w:t xml:space="preserve">The </w:t>
            </w:r>
            <w:r w:rsidR="002E3EC2" w:rsidRPr="005D63CC">
              <w:rPr>
                <w:rFonts w:ascii="Arial" w:hAnsi="Arial" w:cs="Arial"/>
                <w:i/>
                <w:sz w:val="20"/>
              </w:rPr>
              <w:t>Saskatchewan Employment Act</w:t>
            </w:r>
            <w:r w:rsidR="002E3EC2">
              <w:rPr>
                <w:rFonts w:ascii="Arial" w:hAnsi="Arial" w:cs="Arial"/>
                <w:sz w:val="20"/>
              </w:rPr>
              <w:t>;</w:t>
            </w:r>
            <w:r w:rsidR="00496025" w:rsidRPr="004C3D89">
              <w:rPr>
                <w:rFonts w:ascii="Arial" w:hAnsi="Arial" w:cs="Arial"/>
                <w:sz w:val="20"/>
              </w:rPr>
              <w:t xml:space="preserve"> </w:t>
            </w:r>
            <w:r w:rsidRPr="005D63CC">
              <w:rPr>
                <w:rFonts w:ascii="Arial" w:hAnsi="Arial" w:cs="Arial"/>
                <w:i/>
                <w:sz w:val="20"/>
              </w:rPr>
              <w:t xml:space="preserve">The </w:t>
            </w:r>
            <w:r w:rsidR="00496025" w:rsidRPr="005D63CC">
              <w:rPr>
                <w:rFonts w:ascii="Arial" w:hAnsi="Arial" w:cs="Arial"/>
                <w:i/>
                <w:sz w:val="20"/>
              </w:rPr>
              <w:t>Occupational Health and Safety Regulations</w:t>
            </w:r>
            <w:r w:rsidRPr="005D63CC">
              <w:rPr>
                <w:rFonts w:ascii="Arial" w:hAnsi="Arial" w:cs="Arial"/>
                <w:i/>
                <w:sz w:val="20"/>
              </w:rPr>
              <w:t>, 2020</w:t>
            </w:r>
          </w:p>
        </w:tc>
      </w:tr>
      <w:tr w:rsidR="006D0931" w:rsidRPr="00B83E15" w:rsidTr="001B55C6">
        <w:trPr>
          <w:trHeight w:val="347"/>
        </w:trPr>
        <w:tc>
          <w:tcPr>
            <w:tcW w:w="4838" w:type="dxa"/>
            <w:gridSpan w:val="2"/>
            <w:tcBorders>
              <w:top w:val="single" w:sz="12" w:space="0" w:color="auto"/>
              <w:left w:val="single" w:sz="18" w:space="0" w:color="auto"/>
              <w:bottom w:val="single" w:sz="18" w:space="0" w:color="auto"/>
              <w:right w:val="single" w:sz="12" w:space="0" w:color="auto"/>
            </w:tcBorders>
            <w:shd w:val="clear" w:color="auto" w:fill="auto"/>
          </w:tcPr>
          <w:p w:rsidR="006D0931" w:rsidRPr="009B5B70" w:rsidRDefault="006D0931" w:rsidP="00466F27">
            <w:pPr>
              <w:pStyle w:val="ListParagraph"/>
              <w:numPr>
                <w:ilvl w:val="0"/>
                <w:numId w:val="5"/>
              </w:numPr>
              <w:spacing w:before="40" w:after="40" w:line="240" w:lineRule="auto"/>
              <w:contextualSpacing w:val="0"/>
              <w:rPr>
                <w:rFonts w:ascii="Arial" w:hAnsi="Arial" w:cs="Arial"/>
                <w:sz w:val="20"/>
              </w:rPr>
            </w:pPr>
            <w:r>
              <w:rPr>
                <w:rFonts w:ascii="Arial" w:hAnsi="Arial" w:cs="Arial"/>
                <w:sz w:val="20"/>
              </w:rPr>
              <w:t>Created: May 24, 2017; Revised April 9, 2021</w:t>
            </w:r>
          </w:p>
        </w:tc>
        <w:tc>
          <w:tcPr>
            <w:tcW w:w="6502" w:type="dxa"/>
            <w:tcBorders>
              <w:top w:val="single" w:sz="12" w:space="0" w:color="auto"/>
              <w:left w:val="single" w:sz="12" w:space="0" w:color="auto"/>
              <w:bottom w:val="single" w:sz="18" w:space="0" w:color="auto"/>
              <w:right w:val="single" w:sz="18" w:space="0" w:color="auto"/>
            </w:tcBorders>
            <w:shd w:val="clear" w:color="auto" w:fill="auto"/>
          </w:tcPr>
          <w:p w:rsidR="006D0931" w:rsidRPr="006D0931" w:rsidRDefault="00CB5EE1" w:rsidP="00CB5EE1">
            <w:pPr>
              <w:pStyle w:val="ListParagraph"/>
              <w:numPr>
                <w:ilvl w:val="0"/>
                <w:numId w:val="5"/>
              </w:numPr>
              <w:spacing w:before="40" w:after="40" w:line="240" w:lineRule="auto"/>
              <w:contextualSpacing w:val="0"/>
              <w:rPr>
                <w:rFonts w:ascii="Arial" w:hAnsi="Arial" w:cs="Arial"/>
                <w:sz w:val="20"/>
              </w:rPr>
            </w:pPr>
            <w:r>
              <w:rPr>
                <w:rFonts w:ascii="Arial" w:hAnsi="Arial" w:cs="Arial"/>
                <w:sz w:val="20"/>
              </w:rPr>
              <w:t>Created by: Joe Smith</w:t>
            </w:r>
            <w:r w:rsidR="006D0931">
              <w:rPr>
                <w:rFonts w:ascii="Arial" w:hAnsi="Arial" w:cs="Arial"/>
                <w:sz w:val="20"/>
              </w:rPr>
              <w:t xml:space="preserve">; Last revised by: </w:t>
            </w:r>
            <w:r>
              <w:rPr>
                <w:rFonts w:ascii="Arial" w:hAnsi="Arial" w:cs="Arial"/>
                <w:sz w:val="20"/>
              </w:rPr>
              <w:t>Jane Doe</w:t>
            </w:r>
            <w:bookmarkStart w:id="0" w:name="_GoBack"/>
            <w:bookmarkEnd w:id="0"/>
          </w:p>
        </w:tc>
      </w:tr>
    </w:tbl>
    <w:p w:rsidR="00684E81" w:rsidRDefault="00684E81" w:rsidP="00DA250A">
      <w:pPr>
        <w:spacing w:before="120" w:after="0"/>
        <w:ind w:left="0" w:firstLine="0"/>
        <w:rPr>
          <w:rFonts w:ascii="Arial" w:hAnsi="Arial" w:cs="Arial"/>
          <w:color w:val="000000"/>
          <w:sz w:val="16"/>
          <w:szCs w:val="22"/>
        </w:rPr>
      </w:pPr>
    </w:p>
    <w:p w:rsidR="00042C9C" w:rsidRDefault="00042C9C" w:rsidP="00042C9C">
      <w:pPr>
        <w:pStyle w:val="Footer"/>
        <w:jc w:val="left"/>
        <w:rPr>
          <w:rFonts w:ascii="Arial Narrow" w:hAnsi="Arial Narrow" w:cs="Arial"/>
          <w:i/>
          <w:sz w:val="12"/>
          <w:szCs w:val="12"/>
        </w:rPr>
      </w:pPr>
      <w:r>
        <w:rPr>
          <w:rFonts w:ascii="Arial Narrow" w:hAnsi="Arial Narrow" w:cs="Arial"/>
          <w:i/>
          <w:sz w:val="12"/>
          <w:szCs w:val="12"/>
        </w:rPr>
        <w:tab/>
      </w:r>
      <w:r w:rsidRPr="00253C14">
        <w:rPr>
          <w:rFonts w:ascii="Arial Narrow" w:hAnsi="Arial Narrow" w:cs="Arial"/>
          <w:i/>
          <w:sz w:val="12"/>
          <w:szCs w:val="12"/>
        </w:rPr>
        <w:t>The information/training provided is not a substitute for nor does it take precedence over The Workers’ Compensation Act.  This form does not take the place of or take precedence over OH&amp;S legislation. This form may be used t</w:t>
      </w:r>
      <w:r>
        <w:rPr>
          <w:rFonts w:ascii="Arial Narrow" w:hAnsi="Arial Narrow" w:cs="Arial"/>
          <w:i/>
          <w:sz w:val="12"/>
          <w:szCs w:val="12"/>
        </w:rPr>
        <w:t xml:space="preserve">o complement or supplement your </w:t>
      </w:r>
      <w:r w:rsidRPr="00253C14">
        <w:rPr>
          <w:rFonts w:ascii="Arial Narrow" w:hAnsi="Arial Narrow" w:cs="Arial"/>
          <w:i/>
          <w:sz w:val="12"/>
          <w:szCs w:val="12"/>
        </w:rPr>
        <w:t>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The Workers’ Compensation Act, The Saskatchewan Employment Act and The Occupational Health and Safety Regulations. This form should be adapted to meet the particular</w:t>
      </w:r>
      <w:r>
        <w:rPr>
          <w:rFonts w:ascii="Arial Narrow" w:hAnsi="Arial Narrow" w:cs="Arial"/>
          <w:i/>
          <w:sz w:val="12"/>
          <w:szCs w:val="12"/>
        </w:rPr>
        <w:t xml:space="preserve"> requirements of your workplace.</w:t>
      </w:r>
      <w:r>
        <w:rPr>
          <w:rFonts w:ascii="Arial Narrow" w:hAnsi="Arial Narrow" w:cs="Arial"/>
          <w:i/>
          <w:sz w:val="12"/>
          <w:szCs w:val="12"/>
        </w:rPr>
        <w:br/>
      </w:r>
      <w:r w:rsidR="005833A5">
        <w:rPr>
          <w:rFonts w:ascii="Arial Narrow" w:hAnsi="Arial Narrow" w:cs="Arial"/>
          <w:sz w:val="12"/>
          <w:szCs w:val="12"/>
        </w:rPr>
        <w:t>V1R</w:t>
      </w:r>
      <w:r w:rsidR="005D63CC">
        <w:rPr>
          <w:rFonts w:ascii="Arial Narrow" w:hAnsi="Arial Narrow" w:cs="Arial"/>
          <w:sz w:val="12"/>
          <w:szCs w:val="12"/>
        </w:rPr>
        <w:t>3_210321</w:t>
      </w:r>
    </w:p>
    <w:sectPr w:rsidR="00042C9C" w:rsidSect="00DA250A">
      <w:headerReference w:type="default" r:id="rId10"/>
      <w:footerReference w:type="default" r:id="rId11"/>
      <w:headerReference w:type="first" r:id="rId12"/>
      <w:footerReference w:type="first" r:id="rId13"/>
      <w:type w:val="continuous"/>
      <w:pgSz w:w="12240" w:h="15840" w:code="1"/>
      <w:pgMar w:top="1066" w:right="360" w:bottom="432" w:left="360" w:header="634" w:footer="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C55" w:rsidRDefault="00DC5C55">
      <w:r>
        <w:separator/>
      </w:r>
    </w:p>
  </w:endnote>
  <w:endnote w:type="continuationSeparator" w:id="0">
    <w:p w:rsidR="00DC5C55" w:rsidRDefault="00DC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96" w:type="dxa"/>
      <w:tblInd w:w="-116" w:type="dxa"/>
      <w:tblLayout w:type="fixed"/>
      <w:tblCellMar>
        <w:left w:w="0" w:type="dxa"/>
        <w:right w:w="0" w:type="dxa"/>
      </w:tblCellMar>
      <w:tblLook w:val="0000" w:firstRow="0" w:lastRow="0" w:firstColumn="0" w:lastColumn="0" w:noHBand="0" w:noVBand="0"/>
    </w:tblPr>
    <w:tblGrid>
      <w:gridCol w:w="296"/>
    </w:tblGrid>
    <w:tr w:rsidR="005571F8" w:rsidTr="005571F8">
      <w:trPr>
        <w:cantSplit/>
        <w:trHeight w:val="170"/>
      </w:trPr>
      <w:tc>
        <w:tcPr>
          <w:tcW w:w="296" w:type="dxa"/>
          <w:tcBorders>
            <w:left w:val="nil"/>
            <w:right w:val="single" w:sz="4" w:space="0" w:color="auto"/>
          </w:tcBorders>
        </w:tcPr>
        <w:p w:rsidR="005571F8" w:rsidRDefault="005571F8" w:rsidP="00595301">
          <w:pPr>
            <w:spacing w:after="0"/>
            <w:ind w:left="0" w:right="95" w:firstLine="0"/>
            <w:jc w:val="right"/>
            <w:rPr>
              <w:rFonts w:ascii="Arial" w:hAnsi="Arial" w:cs="Arial"/>
              <w:noProof/>
              <w:sz w:val="18"/>
            </w:rPr>
          </w:pPr>
          <w:r>
            <w:tab/>
          </w:r>
        </w:p>
      </w:tc>
    </w:tr>
  </w:tbl>
  <w:p w:rsidR="007114E7" w:rsidRDefault="007114E7" w:rsidP="00A17B30">
    <w:pPr>
      <w:pStyle w:val="Footer"/>
      <w:tabs>
        <w:tab w:val="clear" w:pos="4320"/>
        <w:tab w:val="clear" w:pos="8640"/>
        <w:tab w:val="left" w:pos="313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8" w:type="dxa"/>
      <w:tblInd w:w="-553" w:type="dxa"/>
      <w:tblCellMar>
        <w:left w:w="0" w:type="dxa"/>
        <w:right w:w="0" w:type="dxa"/>
      </w:tblCellMar>
      <w:tblLook w:val="0000" w:firstRow="0" w:lastRow="0" w:firstColumn="0" w:lastColumn="0" w:noHBand="0" w:noVBand="0"/>
    </w:tblPr>
    <w:tblGrid>
      <w:gridCol w:w="5682"/>
      <w:gridCol w:w="81"/>
      <w:gridCol w:w="897"/>
      <w:gridCol w:w="1974"/>
      <w:gridCol w:w="2364"/>
    </w:tblGrid>
    <w:tr w:rsidR="007114E7">
      <w:trPr>
        <w:cantSplit/>
        <w:trHeight w:val="258"/>
      </w:trPr>
      <w:tc>
        <w:tcPr>
          <w:tcW w:w="5682" w:type="dxa"/>
          <w:vMerge w:val="restart"/>
          <w:tcBorders>
            <w:right w:val="nil"/>
          </w:tcBorders>
        </w:tcPr>
        <w:p w:rsidR="007114E7" w:rsidRDefault="00A87DD3">
          <w:pPr>
            <w:spacing w:before="20" w:after="0"/>
            <w:ind w:left="0" w:firstLine="0"/>
            <w:jc w:val="right"/>
            <w:rPr>
              <w:rFonts w:ascii="Arial" w:hAnsi="Arial" w:cs="Arial"/>
              <w:noProof/>
              <w:sz w:val="18"/>
            </w:rPr>
          </w:pPr>
          <w:r>
            <w:rPr>
              <w:noProof/>
              <w:color w:val="0000FF"/>
            </w:rPr>
            <w:drawing>
              <wp:inline distT="0" distB="0" distL="0" distR="0">
                <wp:extent cx="270510" cy="270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p>
      </w:tc>
      <w:tc>
        <w:tcPr>
          <w:tcW w:w="81" w:type="dxa"/>
          <w:vMerge w:val="restart"/>
          <w:tcBorders>
            <w:left w:val="nil"/>
            <w:right w:val="single" w:sz="4" w:space="0" w:color="auto"/>
          </w:tcBorders>
        </w:tcPr>
        <w:p w:rsidR="007114E7" w:rsidRDefault="007114E7">
          <w:pPr>
            <w:spacing w:before="60" w:after="0"/>
            <w:ind w:left="0" w:firstLine="0"/>
            <w:jc w:val="center"/>
            <w:rPr>
              <w:rFonts w:ascii="Arial" w:hAnsi="Arial" w:cs="Arial"/>
              <w:noProof/>
              <w:sz w:val="18"/>
            </w:rPr>
          </w:pPr>
        </w:p>
      </w:tc>
      <w:tc>
        <w:tcPr>
          <w:tcW w:w="5235" w:type="dxa"/>
          <w:gridSpan w:val="3"/>
          <w:tcBorders>
            <w:top w:val="single" w:sz="4" w:space="0" w:color="auto"/>
            <w:left w:val="single" w:sz="4" w:space="0" w:color="auto"/>
            <w:bottom w:val="single" w:sz="4" w:space="0" w:color="C0C0C0"/>
            <w:right w:val="single" w:sz="4" w:space="0" w:color="auto"/>
          </w:tcBorders>
        </w:tcPr>
        <w:p w:rsidR="007114E7" w:rsidRDefault="007114E7">
          <w:pPr>
            <w:spacing w:before="40" w:after="0"/>
            <w:ind w:left="144" w:hanging="58"/>
            <w:jc w:val="left"/>
            <w:rPr>
              <w:rFonts w:ascii="Arial" w:hAnsi="Arial"/>
              <w:b/>
              <w:noProof/>
              <w:sz w:val="16"/>
            </w:rPr>
          </w:pPr>
          <w:r>
            <w:rPr>
              <w:rFonts w:ascii="Arial" w:hAnsi="Arial"/>
              <w:noProof/>
              <w:sz w:val="12"/>
            </w:rPr>
            <w:t>Procedure:</w:t>
          </w:r>
          <w:r>
            <w:rPr>
              <w:rFonts w:ascii="Arial" w:hAnsi="Arial"/>
              <w:noProof/>
              <w:sz w:val="16"/>
            </w:rPr>
            <w:t xml:space="preserve"> </w:t>
          </w:r>
          <w:r>
            <w:rPr>
              <w:rFonts w:ascii="Arial" w:hAnsi="Arial"/>
              <w:b/>
              <w:noProof/>
              <w:snapToGrid w:val="0"/>
              <w:sz w:val="16"/>
            </w:rPr>
            <w:t>PORTABLE UV LIGHT RE-LOCATION</w:t>
          </w:r>
        </w:p>
      </w:tc>
    </w:tr>
    <w:tr w:rsidR="007114E7">
      <w:trPr>
        <w:cantSplit/>
        <w:trHeight w:val="181"/>
      </w:trPr>
      <w:tc>
        <w:tcPr>
          <w:tcW w:w="5682" w:type="dxa"/>
          <w:vMerge/>
          <w:tcBorders>
            <w:right w:val="nil"/>
          </w:tcBorders>
        </w:tcPr>
        <w:p w:rsidR="007114E7" w:rsidRDefault="007114E7">
          <w:pPr>
            <w:spacing w:after="0"/>
            <w:ind w:left="86" w:firstLine="0"/>
            <w:rPr>
              <w:noProof/>
              <w:sz w:val="36"/>
            </w:rPr>
          </w:pPr>
        </w:p>
      </w:tc>
      <w:tc>
        <w:tcPr>
          <w:tcW w:w="81" w:type="dxa"/>
          <w:vMerge/>
          <w:tcBorders>
            <w:left w:val="nil"/>
            <w:right w:val="single" w:sz="4" w:space="0" w:color="auto"/>
          </w:tcBorders>
        </w:tcPr>
        <w:p w:rsidR="007114E7" w:rsidRDefault="007114E7">
          <w:pPr>
            <w:spacing w:after="0"/>
            <w:ind w:left="86" w:firstLine="0"/>
            <w:rPr>
              <w:noProof/>
              <w:sz w:val="36"/>
            </w:rPr>
          </w:pPr>
        </w:p>
      </w:tc>
      <w:tc>
        <w:tcPr>
          <w:tcW w:w="897" w:type="dxa"/>
          <w:tcBorders>
            <w:top w:val="single" w:sz="4" w:space="0" w:color="auto"/>
            <w:left w:val="single" w:sz="4" w:space="0" w:color="auto"/>
            <w:bottom w:val="single" w:sz="4" w:space="0" w:color="auto"/>
            <w:right w:val="single" w:sz="4" w:space="0" w:color="auto"/>
          </w:tcBorders>
        </w:tcPr>
        <w:p w:rsidR="007114E7" w:rsidRDefault="007114E7">
          <w:pPr>
            <w:spacing w:before="20" w:after="0"/>
            <w:ind w:left="86" w:firstLine="0"/>
            <w:jc w:val="left"/>
            <w:rPr>
              <w:rFonts w:ascii="Arial" w:hAnsi="Arial"/>
              <w:noProof/>
              <w:sz w:val="12"/>
            </w:rPr>
          </w:pPr>
          <w:r>
            <w:rPr>
              <w:rFonts w:ascii="Arial" w:hAnsi="Arial"/>
              <w:noProof/>
              <w:sz w:val="12"/>
            </w:rPr>
            <w:t>Revision:</w:t>
          </w:r>
          <w:r>
            <w:rPr>
              <w:rFonts w:ascii="Arial" w:hAnsi="Arial"/>
              <w:noProof/>
              <w:sz w:val="16"/>
            </w:rPr>
            <w:t xml:space="preserve"> </w:t>
          </w:r>
          <w:r>
            <w:rPr>
              <w:rFonts w:ascii="Arial" w:hAnsi="Arial"/>
              <w:b/>
              <w:noProof/>
              <w:sz w:val="12"/>
            </w:rPr>
            <w:t>A</w:t>
          </w:r>
        </w:p>
      </w:tc>
      <w:tc>
        <w:tcPr>
          <w:tcW w:w="1974" w:type="dxa"/>
          <w:tcBorders>
            <w:top w:val="single" w:sz="4" w:space="0" w:color="auto"/>
            <w:left w:val="single" w:sz="4" w:space="0" w:color="auto"/>
            <w:bottom w:val="single" w:sz="4" w:space="0" w:color="auto"/>
            <w:right w:val="single" w:sz="4" w:space="0" w:color="auto"/>
          </w:tcBorders>
        </w:tcPr>
        <w:p w:rsidR="007114E7" w:rsidRDefault="007114E7">
          <w:pPr>
            <w:spacing w:before="20" w:after="0"/>
            <w:ind w:left="86" w:firstLine="0"/>
            <w:jc w:val="left"/>
            <w:rPr>
              <w:rFonts w:ascii="Arial" w:hAnsi="Arial"/>
              <w:noProof/>
              <w:sz w:val="12"/>
            </w:rPr>
          </w:pPr>
          <w:r>
            <w:rPr>
              <w:rFonts w:ascii="Arial" w:hAnsi="Arial"/>
              <w:noProof/>
              <w:sz w:val="12"/>
            </w:rPr>
            <w:t>Revision Date:</w:t>
          </w:r>
          <w:r>
            <w:rPr>
              <w:rFonts w:ascii="Arial" w:hAnsi="Arial"/>
              <w:noProof/>
              <w:sz w:val="16"/>
            </w:rPr>
            <w:t xml:space="preserve"> </w:t>
          </w:r>
          <w:r>
            <w:rPr>
              <w:rFonts w:ascii="Arial" w:hAnsi="Arial"/>
              <w:b/>
              <w:bCs/>
              <w:noProof/>
              <w:sz w:val="12"/>
            </w:rPr>
            <w:t>02/06/2008</w:t>
          </w:r>
        </w:p>
      </w:tc>
      <w:tc>
        <w:tcPr>
          <w:tcW w:w="2364" w:type="dxa"/>
          <w:tcBorders>
            <w:top w:val="single" w:sz="4" w:space="0" w:color="auto"/>
            <w:left w:val="single" w:sz="4" w:space="0" w:color="auto"/>
            <w:bottom w:val="single" w:sz="4" w:space="0" w:color="auto"/>
            <w:right w:val="single" w:sz="4" w:space="0" w:color="auto"/>
          </w:tcBorders>
        </w:tcPr>
        <w:p w:rsidR="007114E7" w:rsidRDefault="007114E7">
          <w:pPr>
            <w:spacing w:before="20" w:after="0"/>
            <w:ind w:left="86" w:firstLine="0"/>
            <w:jc w:val="left"/>
            <w:rPr>
              <w:rFonts w:ascii="Arial" w:hAnsi="Arial"/>
              <w:noProof/>
              <w:sz w:val="12"/>
            </w:rPr>
          </w:pPr>
          <w:r>
            <w:rPr>
              <w:rFonts w:ascii="Arial" w:hAnsi="Arial"/>
              <w:noProof/>
              <w:sz w:val="12"/>
            </w:rPr>
            <w:t>Owner:</w:t>
          </w:r>
          <w:r>
            <w:rPr>
              <w:rFonts w:ascii="Arial" w:hAnsi="Arial"/>
              <w:noProof/>
              <w:sz w:val="16"/>
            </w:rPr>
            <w:t xml:space="preserve"> </w:t>
          </w:r>
          <w:r>
            <w:rPr>
              <w:rFonts w:ascii="Arial" w:hAnsi="Arial"/>
              <w:b/>
              <w:bCs/>
              <w:noProof/>
              <w:sz w:val="12"/>
            </w:rPr>
            <w:t>Maintenance Manager.</w:t>
          </w:r>
        </w:p>
      </w:tc>
    </w:tr>
  </w:tbl>
  <w:p w:rsidR="007114E7" w:rsidRDefault="007114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C55" w:rsidRDefault="00DC5C55">
      <w:r>
        <w:separator/>
      </w:r>
    </w:p>
  </w:footnote>
  <w:footnote w:type="continuationSeparator" w:id="0">
    <w:p w:rsidR="00DC5C55" w:rsidRDefault="00DC5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98" w:type="dxa"/>
      <w:tblInd w:w="108" w:type="dxa"/>
      <w:tblBorders>
        <w:top w:val="dashDotStroked" w:sz="24" w:space="0" w:color="FF0000"/>
        <w:left w:val="dashDotStroked" w:sz="24" w:space="0" w:color="FF0000"/>
        <w:bottom w:val="dashDotStroked" w:sz="24" w:space="0" w:color="FF0000"/>
        <w:right w:val="dashDotStroked" w:sz="24" w:space="0" w:color="FF0000"/>
        <w:insideH w:val="dashDotStroked" w:sz="24" w:space="0" w:color="FF0000"/>
        <w:insideV w:val="dashDotStroked" w:sz="24" w:space="0" w:color="FF0000"/>
      </w:tblBorders>
      <w:shd w:val="clear" w:color="auto" w:fill="FFFF00"/>
      <w:tblCellMar>
        <w:left w:w="86" w:type="dxa"/>
        <w:right w:w="86" w:type="dxa"/>
      </w:tblCellMar>
      <w:tblLook w:val="01E0" w:firstRow="1" w:lastRow="1" w:firstColumn="1" w:lastColumn="1" w:noHBand="0" w:noVBand="0"/>
    </w:tblPr>
    <w:tblGrid>
      <w:gridCol w:w="7988"/>
      <w:gridCol w:w="3510"/>
    </w:tblGrid>
    <w:tr w:rsidR="00595301" w:rsidRPr="00760FDB" w:rsidTr="003635DA">
      <w:trPr>
        <w:trHeight w:val="1008"/>
      </w:trPr>
      <w:tc>
        <w:tcPr>
          <w:tcW w:w="7988" w:type="dxa"/>
          <w:tcBorders>
            <w:top w:val="thinThickMediumGap" w:sz="24" w:space="0" w:color="FF0000"/>
            <w:left w:val="thinThickMediumGap" w:sz="24" w:space="0" w:color="FF0000"/>
            <w:bottom w:val="thinThickMediumGap" w:sz="24" w:space="0" w:color="FF0000"/>
            <w:right w:val="thinThickMediumGap" w:sz="24" w:space="0" w:color="FF0000"/>
          </w:tcBorders>
          <w:shd w:val="clear" w:color="auto" w:fill="FFFF00"/>
          <w:vAlign w:val="center"/>
        </w:tcPr>
        <w:p w:rsidR="00595301" w:rsidRPr="006F201A" w:rsidRDefault="00595301" w:rsidP="003635DA">
          <w:pPr>
            <w:pStyle w:val="Header"/>
            <w:spacing w:after="0"/>
            <w:jc w:val="left"/>
            <w:rPr>
              <w:rFonts w:ascii="Arial Black" w:hAnsi="Arial Black"/>
              <w:sz w:val="56"/>
              <w:szCs w:val="56"/>
            </w:rPr>
          </w:pPr>
          <w:r w:rsidRPr="006F201A">
            <w:rPr>
              <w:rFonts w:ascii="Arial Black" w:hAnsi="Arial Black"/>
              <w:sz w:val="56"/>
              <w:szCs w:val="56"/>
            </w:rPr>
            <w:t>S</w:t>
          </w:r>
          <w:r w:rsidR="004734A2" w:rsidRPr="006F201A">
            <w:rPr>
              <w:rFonts w:ascii="Arial Black" w:hAnsi="Arial Black"/>
              <w:sz w:val="56"/>
              <w:szCs w:val="56"/>
            </w:rPr>
            <w:t>AFE WORK PROCEDURE</w:t>
          </w:r>
        </w:p>
        <w:p w:rsidR="00595301" w:rsidRPr="006F201A" w:rsidRDefault="00EA680F" w:rsidP="003635DA">
          <w:pPr>
            <w:pStyle w:val="Header"/>
            <w:spacing w:after="0"/>
            <w:jc w:val="left"/>
            <w:rPr>
              <w:rFonts w:ascii="Arial Black" w:hAnsi="Arial Black" w:cs="Arial"/>
              <w:b/>
              <w:sz w:val="32"/>
              <w:szCs w:val="32"/>
            </w:rPr>
          </w:pPr>
          <w:r w:rsidRPr="006F201A">
            <w:rPr>
              <w:rFonts w:ascii="Arial Black" w:hAnsi="Arial Black" w:cs="Arial"/>
              <w:b/>
              <w:sz w:val="32"/>
              <w:szCs w:val="32"/>
            </w:rPr>
            <w:t xml:space="preserve">Changing </w:t>
          </w:r>
          <w:r w:rsidR="007C76F5" w:rsidRPr="006F201A">
            <w:rPr>
              <w:rFonts w:ascii="Arial Black" w:hAnsi="Arial Black" w:cs="Arial"/>
              <w:b/>
              <w:sz w:val="32"/>
              <w:szCs w:val="32"/>
            </w:rPr>
            <w:t>a flat t</w:t>
          </w:r>
          <w:r w:rsidRPr="006F201A">
            <w:rPr>
              <w:rFonts w:ascii="Arial Black" w:hAnsi="Arial Black" w:cs="Arial"/>
              <w:b/>
              <w:sz w:val="32"/>
              <w:szCs w:val="32"/>
            </w:rPr>
            <w:t>ire</w:t>
          </w:r>
        </w:p>
      </w:tc>
      <w:tc>
        <w:tcPr>
          <w:tcW w:w="3510" w:type="dxa"/>
          <w:tcBorders>
            <w:top w:val="thinThickMediumGap" w:sz="24" w:space="0" w:color="FF0000"/>
            <w:left w:val="thinThickMediumGap" w:sz="24" w:space="0" w:color="FF0000"/>
            <w:bottom w:val="thinThickMediumGap" w:sz="24" w:space="0" w:color="FF0000"/>
            <w:right w:val="thinThickMediumGap" w:sz="24" w:space="0" w:color="FF0000"/>
          </w:tcBorders>
          <w:shd w:val="clear" w:color="auto" w:fill="FFFF00"/>
          <w:vAlign w:val="center"/>
        </w:tcPr>
        <w:p w:rsidR="00595301" w:rsidRPr="006F201A" w:rsidRDefault="004734A2" w:rsidP="003635DA">
          <w:pPr>
            <w:pStyle w:val="Header"/>
            <w:spacing w:after="0"/>
            <w:ind w:left="0" w:firstLine="0"/>
            <w:jc w:val="left"/>
            <w:rPr>
              <w:rFonts w:ascii="Arial Black" w:hAnsi="Arial Black"/>
              <w:sz w:val="32"/>
              <w:szCs w:val="32"/>
            </w:rPr>
          </w:pPr>
          <w:r w:rsidRPr="006F201A">
            <w:rPr>
              <w:rFonts w:ascii="Arial Black" w:hAnsi="Arial Black"/>
              <w:sz w:val="32"/>
              <w:szCs w:val="32"/>
            </w:rPr>
            <w:t>Procedure</w:t>
          </w:r>
          <w:r w:rsidR="00595301" w:rsidRPr="006F201A">
            <w:rPr>
              <w:rFonts w:ascii="Arial Black" w:hAnsi="Arial Black"/>
              <w:sz w:val="32"/>
              <w:szCs w:val="32"/>
            </w:rPr>
            <w:t xml:space="preserve"> number</w:t>
          </w:r>
        </w:p>
        <w:p w:rsidR="00595301" w:rsidRPr="006F201A" w:rsidRDefault="00A034D4" w:rsidP="003635DA">
          <w:pPr>
            <w:pStyle w:val="Header"/>
            <w:spacing w:after="0"/>
            <w:jc w:val="left"/>
            <w:rPr>
              <w:rFonts w:ascii="Arial Black" w:hAnsi="Arial Black"/>
              <w:sz w:val="56"/>
              <w:szCs w:val="56"/>
            </w:rPr>
          </w:pPr>
          <w:r w:rsidRPr="006F201A">
            <w:rPr>
              <w:rFonts w:ascii="Arial Black" w:hAnsi="Arial Black"/>
              <w:sz w:val="56"/>
              <w:szCs w:val="56"/>
            </w:rPr>
            <w:t>F</w:t>
          </w:r>
          <w:r w:rsidR="004F64D3" w:rsidRPr="006F201A">
            <w:rPr>
              <w:rFonts w:ascii="Arial Black" w:hAnsi="Arial Black"/>
              <w:sz w:val="56"/>
              <w:szCs w:val="56"/>
            </w:rPr>
            <w:t>-</w:t>
          </w:r>
          <w:r w:rsidR="00EA680F" w:rsidRPr="006F201A">
            <w:rPr>
              <w:rFonts w:ascii="Arial Black" w:hAnsi="Arial Black"/>
              <w:sz w:val="56"/>
              <w:szCs w:val="56"/>
            </w:rPr>
            <w:t>42</w:t>
          </w:r>
        </w:p>
      </w:tc>
    </w:tr>
  </w:tbl>
  <w:p w:rsidR="007114E7" w:rsidRDefault="007114E7" w:rsidP="00B83E15">
    <w:pPr>
      <w:pStyle w:val="Header"/>
      <w:tabs>
        <w:tab w:val="left" w:pos="4653"/>
      </w:tabs>
      <w:spacing w:after="0"/>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E7" w:rsidRDefault="007114E7">
    <w:pPr>
      <w:tabs>
        <w:tab w:val="left" w:pos="8574"/>
      </w:tabs>
      <w:rPr>
        <w:sz w:val="6"/>
      </w:rPr>
    </w:pPr>
    <w:r>
      <w:rPr>
        <w:sz w:val="6"/>
      </w:rPr>
      <w:tab/>
    </w:r>
    <w:r>
      <w:rPr>
        <w:sz w:val="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224B2"/>
    <w:multiLevelType w:val="hybridMultilevel"/>
    <w:tmpl w:val="BAD8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97F92"/>
    <w:multiLevelType w:val="hybridMultilevel"/>
    <w:tmpl w:val="90F81A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rPr>
        <w:rFonts w:hint="default"/>
      </w:rPr>
    </w:lvl>
    <w:lvl w:ilvl="3" w:tplc="10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AE296F"/>
    <w:multiLevelType w:val="hybridMultilevel"/>
    <w:tmpl w:val="83C80854"/>
    <w:lvl w:ilvl="0" w:tplc="B9880996">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B840BA"/>
    <w:multiLevelType w:val="multilevel"/>
    <w:tmpl w:val="C83AEA88"/>
    <w:lvl w:ilvl="0">
      <w:start w:val="1"/>
      <w:numFmt w:val="bullet"/>
      <w:lvlText w:val=""/>
      <w:lvlJc w:val="left"/>
      <w:pPr>
        <w:tabs>
          <w:tab w:val="num" w:pos="2790"/>
        </w:tabs>
        <w:ind w:left="2790" w:hanging="360"/>
      </w:pPr>
      <w:rPr>
        <w:rFonts w:ascii="Symbol" w:hAnsi="Symbol" w:hint="default"/>
        <w:b w:val="0"/>
        <w:i w:val="0"/>
        <w:color w:val="000000"/>
        <w:sz w:val="24"/>
      </w:rPr>
    </w:lvl>
    <w:lvl w:ilvl="1">
      <w:start w:val="1"/>
      <w:numFmt w:val="lowerLetter"/>
      <w:lvlText w:val="%2)"/>
      <w:lvlJc w:val="left"/>
      <w:pPr>
        <w:tabs>
          <w:tab w:val="num" w:pos="3150"/>
        </w:tabs>
        <w:ind w:left="3150" w:hanging="360"/>
      </w:pPr>
      <w:rPr>
        <w:rFonts w:ascii="Arial (W1)" w:hAnsi="Arial (W1)" w:hint="default"/>
        <w:b w:val="0"/>
        <w:i/>
        <w:sz w:val="24"/>
      </w:rPr>
    </w:lvl>
    <w:lvl w:ilvl="2">
      <w:start w:val="1"/>
      <w:numFmt w:val="lowerRoman"/>
      <w:lvlText w:val="%1.%2.%3"/>
      <w:lvlJc w:val="left"/>
      <w:pPr>
        <w:tabs>
          <w:tab w:val="num" w:pos="3150"/>
        </w:tabs>
        <w:ind w:left="3150" w:hanging="720"/>
      </w:pPr>
      <w:rPr>
        <w:rFonts w:ascii="Arial" w:hAnsi="Arial" w:hint="default"/>
        <w:b w:val="0"/>
        <w:i w:val="0"/>
        <w:sz w:val="16"/>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150"/>
        </w:tabs>
        <w:ind w:left="3150" w:hanging="720"/>
      </w:pPr>
      <w:rPr>
        <w:rFonts w:hint="default"/>
      </w:rPr>
    </w:lvl>
    <w:lvl w:ilvl="5">
      <w:start w:val="1"/>
      <w:numFmt w:val="decimal"/>
      <w:lvlText w:val="%1.%2.%3.%4.%5.%6"/>
      <w:lvlJc w:val="left"/>
      <w:pPr>
        <w:tabs>
          <w:tab w:val="num" w:pos="3510"/>
        </w:tabs>
        <w:ind w:left="3510" w:hanging="1080"/>
      </w:pPr>
      <w:rPr>
        <w:rFonts w:hint="default"/>
      </w:rPr>
    </w:lvl>
    <w:lvl w:ilvl="6">
      <w:start w:val="1"/>
      <w:numFmt w:val="decimal"/>
      <w:lvlText w:val="%1.%2.%3.%4.%5.%6.%7"/>
      <w:lvlJc w:val="left"/>
      <w:pPr>
        <w:tabs>
          <w:tab w:val="num" w:pos="3510"/>
        </w:tabs>
        <w:ind w:left="3510" w:hanging="1080"/>
      </w:pPr>
      <w:rPr>
        <w:rFonts w:hint="default"/>
      </w:rPr>
    </w:lvl>
    <w:lvl w:ilvl="7">
      <w:start w:val="1"/>
      <w:numFmt w:val="decimal"/>
      <w:lvlText w:val="%1.%2.%3.%4.%5.%6.%7.%8"/>
      <w:lvlJc w:val="left"/>
      <w:pPr>
        <w:tabs>
          <w:tab w:val="num" w:pos="3870"/>
        </w:tabs>
        <w:ind w:left="3870" w:hanging="1440"/>
      </w:pPr>
      <w:rPr>
        <w:rFonts w:hint="default"/>
      </w:rPr>
    </w:lvl>
    <w:lvl w:ilvl="8">
      <w:start w:val="1"/>
      <w:numFmt w:val="decimal"/>
      <w:lvlText w:val="%1.%2.%3.%4.%5.%6.%7.%8.%9"/>
      <w:lvlJc w:val="left"/>
      <w:pPr>
        <w:tabs>
          <w:tab w:val="num" w:pos="3870"/>
        </w:tabs>
        <w:ind w:left="3870" w:hanging="1440"/>
      </w:pPr>
      <w:rPr>
        <w:rFonts w:hint="default"/>
      </w:rPr>
    </w:lvl>
  </w:abstractNum>
  <w:abstractNum w:abstractNumId="4" w15:restartNumberingAfterBreak="0">
    <w:nsid w:val="3ECD0315"/>
    <w:multiLevelType w:val="hybridMultilevel"/>
    <w:tmpl w:val="E5E8B3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F8F2148"/>
    <w:multiLevelType w:val="hybridMultilevel"/>
    <w:tmpl w:val="9DA41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521574E"/>
    <w:multiLevelType w:val="multilevel"/>
    <w:tmpl w:val="FFA4E0D0"/>
    <w:lvl w:ilvl="0">
      <w:start w:val="1"/>
      <w:numFmt w:val="decimal"/>
      <w:lvlText w:val="%1."/>
      <w:lvlJc w:val="left"/>
      <w:pPr>
        <w:tabs>
          <w:tab w:val="num" w:pos="360"/>
        </w:tabs>
        <w:ind w:left="360" w:hanging="360"/>
      </w:pPr>
      <w:rPr>
        <w:rFonts w:ascii="Arial (W1)" w:hAnsi="Arial (W1)" w:hint="default"/>
        <w:b w:val="0"/>
        <w:i/>
        <w:sz w:val="24"/>
      </w:rPr>
    </w:lvl>
    <w:lvl w:ilvl="1">
      <w:start w:val="1"/>
      <w:numFmt w:val="lowerLetter"/>
      <w:lvlText w:val="%2)"/>
      <w:lvlJc w:val="left"/>
      <w:pPr>
        <w:tabs>
          <w:tab w:val="num" w:pos="720"/>
        </w:tabs>
        <w:ind w:left="720" w:hanging="360"/>
      </w:pPr>
      <w:rPr>
        <w:rFonts w:ascii="Arial (W1)" w:hAnsi="Arial (W1)" w:hint="default"/>
        <w:b w:val="0"/>
        <w:i/>
        <w:sz w:val="24"/>
      </w:rPr>
    </w:lvl>
    <w:lvl w:ilvl="2">
      <w:start w:val="1"/>
      <w:numFmt w:val="lowerRoman"/>
      <w:lvlText w:val="%1.%2.%3"/>
      <w:lvlJc w:val="left"/>
      <w:pPr>
        <w:tabs>
          <w:tab w:val="num" w:pos="720"/>
        </w:tabs>
        <w:ind w:left="720" w:hanging="720"/>
      </w:pPr>
      <w:rPr>
        <w:rFonts w:ascii="Arial" w:hAnsi="Arial" w:hint="default"/>
        <w:b w:val="0"/>
        <w:i w:val="0"/>
        <w:sz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85B1DC6"/>
    <w:multiLevelType w:val="hybridMultilevel"/>
    <w:tmpl w:val="CA52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C18F5"/>
    <w:multiLevelType w:val="multilevel"/>
    <w:tmpl w:val="981AAD9A"/>
    <w:lvl w:ilvl="0">
      <w:start w:val="1"/>
      <w:numFmt w:val="decimal"/>
      <w:lvlText w:val="%1."/>
      <w:lvlJc w:val="left"/>
      <w:pPr>
        <w:tabs>
          <w:tab w:val="num" w:pos="360"/>
        </w:tabs>
        <w:ind w:left="360" w:hanging="360"/>
      </w:pPr>
      <w:rPr>
        <w:rFonts w:ascii="Arial (W1)" w:hAnsi="Arial (W1)" w:hint="default"/>
        <w:b w:val="0"/>
        <w:i w:val="0"/>
        <w:sz w:val="20"/>
      </w:rPr>
    </w:lvl>
    <w:lvl w:ilvl="1">
      <w:start w:val="1"/>
      <w:numFmt w:val="lowerLetter"/>
      <w:lvlText w:val="%2)"/>
      <w:lvlJc w:val="left"/>
      <w:pPr>
        <w:tabs>
          <w:tab w:val="num" w:pos="720"/>
        </w:tabs>
        <w:ind w:left="720" w:hanging="360"/>
      </w:pPr>
      <w:rPr>
        <w:rFonts w:ascii="Arial (W1)" w:hAnsi="Arial (W1)" w:hint="default"/>
        <w:b w:val="0"/>
        <w:i/>
        <w:sz w:val="24"/>
      </w:rPr>
    </w:lvl>
    <w:lvl w:ilvl="2">
      <w:start w:val="1"/>
      <w:numFmt w:val="lowerRoman"/>
      <w:lvlText w:val="%1.%2.%3"/>
      <w:lvlJc w:val="left"/>
      <w:pPr>
        <w:tabs>
          <w:tab w:val="num" w:pos="720"/>
        </w:tabs>
        <w:ind w:left="720" w:hanging="720"/>
      </w:pPr>
      <w:rPr>
        <w:rFonts w:ascii="Arial" w:hAnsi="Arial" w:hint="default"/>
        <w:b w:val="0"/>
        <w:i w:val="0"/>
        <w:sz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3B0666B"/>
    <w:multiLevelType w:val="multilevel"/>
    <w:tmpl w:val="42C25754"/>
    <w:lvl w:ilvl="0">
      <w:start w:val="1"/>
      <w:numFmt w:val="decimal"/>
      <w:pStyle w:val="ProcedureDetail"/>
      <w:lvlText w:val="%1."/>
      <w:lvlJc w:val="left"/>
      <w:pPr>
        <w:tabs>
          <w:tab w:val="num" w:pos="2790"/>
        </w:tabs>
        <w:ind w:left="2790" w:hanging="360"/>
      </w:pPr>
      <w:rPr>
        <w:rFonts w:ascii="Arial (W1)" w:hAnsi="Arial (W1)" w:hint="default"/>
        <w:b w:val="0"/>
        <w:i w:val="0"/>
        <w:sz w:val="24"/>
      </w:rPr>
    </w:lvl>
    <w:lvl w:ilvl="1">
      <w:start w:val="1"/>
      <w:numFmt w:val="lowerLetter"/>
      <w:lvlText w:val="%2)"/>
      <w:lvlJc w:val="left"/>
      <w:pPr>
        <w:tabs>
          <w:tab w:val="num" w:pos="3150"/>
        </w:tabs>
        <w:ind w:left="3150" w:hanging="360"/>
      </w:pPr>
      <w:rPr>
        <w:rFonts w:ascii="Arial (W1)" w:hAnsi="Arial (W1)" w:hint="default"/>
        <w:b w:val="0"/>
        <w:i/>
        <w:sz w:val="24"/>
      </w:rPr>
    </w:lvl>
    <w:lvl w:ilvl="2">
      <w:start w:val="1"/>
      <w:numFmt w:val="lowerRoman"/>
      <w:lvlText w:val="%1.%2.%3"/>
      <w:lvlJc w:val="left"/>
      <w:pPr>
        <w:tabs>
          <w:tab w:val="num" w:pos="3150"/>
        </w:tabs>
        <w:ind w:left="3150" w:hanging="720"/>
      </w:pPr>
      <w:rPr>
        <w:rFonts w:ascii="Arial" w:hAnsi="Arial" w:hint="default"/>
        <w:b w:val="0"/>
        <w:i w:val="0"/>
        <w:sz w:val="16"/>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150"/>
        </w:tabs>
        <w:ind w:left="3150" w:hanging="720"/>
      </w:pPr>
      <w:rPr>
        <w:rFonts w:hint="default"/>
      </w:rPr>
    </w:lvl>
    <w:lvl w:ilvl="5">
      <w:start w:val="1"/>
      <w:numFmt w:val="decimal"/>
      <w:lvlText w:val="%1.%2.%3.%4.%5.%6"/>
      <w:lvlJc w:val="left"/>
      <w:pPr>
        <w:tabs>
          <w:tab w:val="num" w:pos="3510"/>
        </w:tabs>
        <w:ind w:left="3510" w:hanging="1080"/>
      </w:pPr>
      <w:rPr>
        <w:rFonts w:hint="default"/>
      </w:rPr>
    </w:lvl>
    <w:lvl w:ilvl="6">
      <w:start w:val="1"/>
      <w:numFmt w:val="decimal"/>
      <w:lvlText w:val="%1.%2.%3.%4.%5.%6.%7"/>
      <w:lvlJc w:val="left"/>
      <w:pPr>
        <w:tabs>
          <w:tab w:val="num" w:pos="3510"/>
        </w:tabs>
        <w:ind w:left="3510" w:hanging="1080"/>
      </w:pPr>
      <w:rPr>
        <w:rFonts w:hint="default"/>
      </w:rPr>
    </w:lvl>
    <w:lvl w:ilvl="7">
      <w:start w:val="1"/>
      <w:numFmt w:val="decimal"/>
      <w:lvlText w:val="%1.%2.%3.%4.%5.%6.%7.%8"/>
      <w:lvlJc w:val="left"/>
      <w:pPr>
        <w:tabs>
          <w:tab w:val="num" w:pos="3870"/>
        </w:tabs>
        <w:ind w:left="3870" w:hanging="1440"/>
      </w:pPr>
      <w:rPr>
        <w:rFonts w:hint="default"/>
      </w:rPr>
    </w:lvl>
    <w:lvl w:ilvl="8">
      <w:start w:val="1"/>
      <w:numFmt w:val="decimal"/>
      <w:lvlText w:val="%1.%2.%3.%4.%5.%6.%7.%8.%9"/>
      <w:lvlJc w:val="left"/>
      <w:pPr>
        <w:tabs>
          <w:tab w:val="num" w:pos="3870"/>
        </w:tabs>
        <w:ind w:left="3870" w:hanging="1440"/>
      </w:pPr>
      <w:rPr>
        <w:rFonts w:hint="default"/>
      </w:rPr>
    </w:lvl>
  </w:abstractNum>
  <w:abstractNum w:abstractNumId="10" w15:restartNumberingAfterBreak="0">
    <w:nsid w:val="75EE1024"/>
    <w:multiLevelType w:val="hybridMultilevel"/>
    <w:tmpl w:val="BD1A0B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6"/>
  </w:num>
  <w:num w:numId="4">
    <w:abstractNumId w:val="8"/>
  </w:num>
  <w:num w:numId="5">
    <w:abstractNumId w:val="4"/>
  </w:num>
  <w:num w:numId="6">
    <w:abstractNumId w:val="3"/>
  </w:num>
  <w:num w:numId="7">
    <w:abstractNumId w:val="10"/>
  </w:num>
  <w:num w:numId="8">
    <w:abstractNumId w:val="7"/>
  </w:num>
  <w:num w:numId="9">
    <w:abstractNumId w:val="0"/>
  </w:num>
  <w:num w:numId="10">
    <w:abstractNumId w:val="1"/>
  </w:num>
  <w:num w:numId="11">
    <w:abstractNumId w:val="2"/>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1505">
      <o:colormru v:ext="edit" colors="#ffdfbf,#ccecff,white,#09f,blue,#6cf,#9cf,#3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30"/>
    <w:rsid w:val="000251CA"/>
    <w:rsid w:val="00042C9C"/>
    <w:rsid w:val="0004435A"/>
    <w:rsid w:val="000664B1"/>
    <w:rsid w:val="000D14F3"/>
    <w:rsid w:val="000F143E"/>
    <w:rsid w:val="000F4831"/>
    <w:rsid w:val="00101B36"/>
    <w:rsid w:val="00113A72"/>
    <w:rsid w:val="0011701D"/>
    <w:rsid w:val="0014584B"/>
    <w:rsid w:val="00155548"/>
    <w:rsid w:val="00171014"/>
    <w:rsid w:val="0017763B"/>
    <w:rsid w:val="00183B5C"/>
    <w:rsid w:val="001A5B54"/>
    <w:rsid w:val="001B55C6"/>
    <w:rsid w:val="001D5145"/>
    <w:rsid w:val="001D55DC"/>
    <w:rsid w:val="001E719C"/>
    <w:rsid w:val="00204963"/>
    <w:rsid w:val="00213833"/>
    <w:rsid w:val="002316BB"/>
    <w:rsid w:val="0027227A"/>
    <w:rsid w:val="002B4E7C"/>
    <w:rsid w:val="002C0645"/>
    <w:rsid w:val="002D2B91"/>
    <w:rsid w:val="002D5D39"/>
    <w:rsid w:val="002E3EC2"/>
    <w:rsid w:val="002F125F"/>
    <w:rsid w:val="003521A4"/>
    <w:rsid w:val="003635DA"/>
    <w:rsid w:val="00384DD4"/>
    <w:rsid w:val="00384E02"/>
    <w:rsid w:val="003F0D85"/>
    <w:rsid w:val="00406718"/>
    <w:rsid w:val="0043402C"/>
    <w:rsid w:val="00466F27"/>
    <w:rsid w:val="004734A2"/>
    <w:rsid w:val="00473CF8"/>
    <w:rsid w:val="00496025"/>
    <w:rsid w:val="004C3D89"/>
    <w:rsid w:val="004D45DA"/>
    <w:rsid w:val="004D5044"/>
    <w:rsid w:val="004E59D1"/>
    <w:rsid w:val="004F2FF6"/>
    <w:rsid w:val="004F5F82"/>
    <w:rsid w:val="004F64D3"/>
    <w:rsid w:val="00527C4B"/>
    <w:rsid w:val="00532E4F"/>
    <w:rsid w:val="005452EE"/>
    <w:rsid w:val="005571F8"/>
    <w:rsid w:val="00562DD9"/>
    <w:rsid w:val="00577FF5"/>
    <w:rsid w:val="005833A5"/>
    <w:rsid w:val="00595301"/>
    <w:rsid w:val="005A26BE"/>
    <w:rsid w:val="005D63CC"/>
    <w:rsid w:val="005E1ABA"/>
    <w:rsid w:val="005F18F1"/>
    <w:rsid w:val="00605537"/>
    <w:rsid w:val="00684E81"/>
    <w:rsid w:val="006B3A66"/>
    <w:rsid w:val="006B46FD"/>
    <w:rsid w:val="006C110A"/>
    <w:rsid w:val="006D0931"/>
    <w:rsid w:val="006F201A"/>
    <w:rsid w:val="0071016E"/>
    <w:rsid w:val="007114E7"/>
    <w:rsid w:val="00754EE6"/>
    <w:rsid w:val="00760FDB"/>
    <w:rsid w:val="0077308F"/>
    <w:rsid w:val="007C0B9C"/>
    <w:rsid w:val="007C76F5"/>
    <w:rsid w:val="007E798A"/>
    <w:rsid w:val="008366CB"/>
    <w:rsid w:val="008402E0"/>
    <w:rsid w:val="00840BDF"/>
    <w:rsid w:val="00846304"/>
    <w:rsid w:val="00885D50"/>
    <w:rsid w:val="008A50F2"/>
    <w:rsid w:val="008B07E9"/>
    <w:rsid w:val="008B386D"/>
    <w:rsid w:val="008B7A0F"/>
    <w:rsid w:val="008D17FB"/>
    <w:rsid w:val="00907160"/>
    <w:rsid w:val="00924B87"/>
    <w:rsid w:val="00931505"/>
    <w:rsid w:val="00932477"/>
    <w:rsid w:val="009B5B70"/>
    <w:rsid w:val="009C1AC7"/>
    <w:rsid w:val="009E6D9F"/>
    <w:rsid w:val="00A02FA6"/>
    <w:rsid w:val="00A034D4"/>
    <w:rsid w:val="00A122CA"/>
    <w:rsid w:val="00A127E7"/>
    <w:rsid w:val="00A13CD6"/>
    <w:rsid w:val="00A17B30"/>
    <w:rsid w:val="00A47DFD"/>
    <w:rsid w:val="00A800E7"/>
    <w:rsid w:val="00A823DE"/>
    <w:rsid w:val="00A87DD3"/>
    <w:rsid w:val="00AA785F"/>
    <w:rsid w:val="00AB13F2"/>
    <w:rsid w:val="00AC1DCD"/>
    <w:rsid w:val="00AD0175"/>
    <w:rsid w:val="00AE5CC5"/>
    <w:rsid w:val="00B235F6"/>
    <w:rsid w:val="00B83E15"/>
    <w:rsid w:val="00BD45B3"/>
    <w:rsid w:val="00C12DFA"/>
    <w:rsid w:val="00C15BA1"/>
    <w:rsid w:val="00C270C9"/>
    <w:rsid w:val="00C43A37"/>
    <w:rsid w:val="00C700F8"/>
    <w:rsid w:val="00CB0D1A"/>
    <w:rsid w:val="00CB5EE1"/>
    <w:rsid w:val="00CD0B28"/>
    <w:rsid w:val="00CF2626"/>
    <w:rsid w:val="00CF5EB9"/>
    <w:rsid w:val="00D03538"/>
    <w:rsid w:val="00D20FEB"/>
    <w:rsid w:val="00D329A4"/>
    <w:rsid w:val="00D36292"/>
    <w:rsid w:val="00D42A6D"/>
    <w:rsid w:val="00D55A76"/>
    <w:rsid w:val="00D82769"/>
    <w:rsid w:val="00D83FB4"/>
    <w:rsid w:val="00DA250A"/>
    <w:rsid w:val="00DB116A"/>
    <w:rsid w:val="00DC5C55"/>
    <w:rsid w:val="00DF3489"/>
    <w:rsid w:val="00DF4982"/>
    <w:rsid w:val="00DF71E6"/>
    <w:rsid w:val="00E12E4D"/>
    <w:rsid w:val="00E37BBB"/>
    <w:rsid w:val="00E7279A"/>
    <w:rsid w:val="00E815B8"/>
    <w:rsid w:val="00EA680F"/>
    <w:rsid w:val="00EF212B"/>
    <w:rsid w:val="00F53F78"/>
    <w:rsid w:val="00F62E6F"/>
    <w:rsid w:val="00F904D1"/>
    <w:rsid w:val="00F93A7E"/>
    <w:rsid w:val="00F93BF0"/>
    <w:rsid w:val="00F940FC"/>
    <w:rsid w:val="00FA6909"/>
    <w:rsid w:val="00FB38A6"/>
    <w:rsid w:val="00FB671A"/>
    <w:rsid w:val="00FC3F67"/>
    <w:rsid w:val="00FF48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ru v:ext="edit" colors="#ffdfbf,#ccecff,white,#09f,blue,#6cf,#9cf,#36c"/>
    </o:shapedefaults>
    <o:shapelayout v:ext="edit">
      <o:idmap v:ext="edit" data="1"/>
    </o:shapelayout>
  </w:shapeDefaults>
  <w:decimalSymbol w:val="."/>
  <w:listSeparator w:val=","/>
  <w15:docId w15:val="{B6865A90-64BD-457D-A51F-EFDCBFC0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ind w:left="720" w:hanging="720"/>
      <w:jc w:val="both"/>
    </w:pPr>
    <w:rPr>
      <w:lang w:val="en-US" w:eastAsia="en-US"/>
    </w:rPr>
  </w:style>
  <w:style w:type="paragraph" w:styleId="Heading1">
    <w:name w:val="heading 1"/>
    <w:next w:val="Normal"/>
    <w:qFormat/>
    <w:pPr>
      <w:keepNext/>
      <w:ind w:left="-270"/>
      <w:outlineLvl w:val="0"/>
    </w:pPr>
    <w:rPr>
      <w:rFonts w:ascii="Arial" w:hAnsi="Arial"/>
      <w:b/>
      <w:kern w:val="28"/>
      <w:sz w:val="24"/>
      <w:lang w:val="en-US" w:eastAsia="en-US"/>
    </w:rPr>
  </w:style>
  <w:style w:type="paragraph" w:styleId="Heading2">
    <w:name w:val="heading 2"/>
    <w:basedOn w:val="Normal"/>
    <w:next w:val="Normal"/>
    <w:qFormat/>
    <w:pPr>
      <w:keepNext/>
      <w:tabs>
        <w:tab w:val="left" w:pos="540"/>
      </w:tabs>
      <w:spacing w:before="120"/>
      <w:ind w:left="0" w:firstLine="0"/>
      <w:jc w:val="center"/>
      <w:outlineLvl w:val="1"/>
    </w:pPr>
    <w:rPr>
      <w:rFonts w:ascii="Arial Black" w:hAnsi="Arial Black"/>
      <w:bCs/>
      <w:noProof/>
      <w:snapToGrid w:val="0"/>
      <w:sz w:val="48"/>
    </w:rPr>
  </w:style>
  <w:style w:type="paragraph" w:styleId="Heading3">
    <w:name w:val="heading 3"/>
    <w:basedOn w:val="Normal"/>
    <w:next w:val="Normal"/>
    <w:qFormat/>
    <w:pPr>
      <w:keepNext/>
      <w:spacing w:before="240" w:after="60"/>
      <w:outlineLvl w:val="2"/>
    </w:pPr>
    <w:rPr>
      <w:rFonts w:ascii="Times" w:hAnsi="Times"/>
      <w:b/>
      <w:sz w:val="24"/>
    </w:rPr>
  </w:style>
  <w:style w:type="paragraph" w:styleId="Heading4">
    <w:name w:val="heading 4"/>
    <w:basedOn w:val="Normal"/>
    <w:next w:val="Normal"/>
    <w:qFormat/>
    <w:pPr>
      <w:keepNext/>
      <w:spacing w:before="240" w:after="60"/>
      <w:outlineLvl w:val="3"/>
    </w:pPr>
    <w:rPr>
      <w:rFonts w:ascii="Times" w:hAnsi="Times"/>
      <w:b/>
      <w:i/>
      <w:sz w:val="24"/>
    </w:rPr>
  </w:style>
  <w:style w:type="paragraph" w:styleId="Heading5">
    <w:name w:val="heading 5"/>
    <w:basedOn w:val="Normal"/>
    <w:next w:val="Normal"/>
    <w:qFormat/>
    <w:pPr>
      <w:keepNext/>
      <w:tabs>
        <w:tab w:val="left" w:pos="560"/>
        <w:tab w:val="center" w:pos="4680"/>
        <w:tab w:val="right" w:pos="9000"/>
      </w:tabs>
      <w:spacing w:line="240" w:lineRule="atLeast"/>
      <w:ind w:left="560" w:hanging="560"/>
      <w:outlineLvl w:val="4"/>
    </w:pPr>
    <w:rPr>
      <w:rFonts w:ascii="Times" w:hAnsi="Times"/>
      <w:sz w:val="24"/>
    </w:rPr>
  </w:style>
  <w:style w:type="paragraph" w:styleId="Heading6">
    <w:name w:val="heading 6"/>
    <w:basedOn w:val="Normal"/>
    <w:next w:val="Normal"/>
    <w:qFormat/>
    <w:pPr>
      <w:keepNext/>
      <w:ind w:left="1440"/>
      <w:outlineLvl w:val="5"/>
    </w:pPr>
    <w:rPr>
      <w:sz w:val="24"/>
    </w:rPr>
  </w:style>
  <w:style w:type="paragraph" w:styleId="Heading7">
    <w:name w:val="heading 7"/>
    <w:basedOn w:val="Normal"/>
    <w:next w:val="Normal"/>
    <w:qFormat/>
    <w:pPr>
      <w:keepNext/>
      <w:tabs>
        <w:tab w:val="left" w:pos="560"/>
        <w:tab w:val="center" w:pos="4680"/>
        <w:tab w:val="right" w:pos="9000"/>
      </w:tabs>
      <w:spacing w:line="240" w:lineRule="atLeast"/>
      <w:outlineLvl w:val="6"/>
    </w:pPr>
    <w:rPr>
      <w:sz w:val="24"/>
    </w:rPr>
  </w:style>
  <w:style w:type="paragraph" w:styleId="Heading8">
    <w:name w:val="heading 8"/>
    <w:basedOn w:val="Normal"/>
    <w:next w:val="Normal"/>
    <w:qFormat/>
    <w:pPr>
      <w:keepNext/>
      <w:spacing w:after="0" w:line="360" w:lineRule="auto"/>
      <w:ind w:right="720" w:firstLine="0"/>
      <w:jc w:val="center"/>
      <w:outlineLvl w:val="7"/>
    </w:pPr>
    <w:rPr>
      <w:b/>
      <w:sz w:val="28"/>
    </w:rPr>
  </w:style>
  <w:style w:type="paragraph" w:styleId="Heading9">
    <w:name w:val="heading 9"/>
    <w:basedOn w:val="Normal"/>
    <w:next w:val="Normal"/>
    <w:qFormat/>
    <w:pPr>
      <w:keepNext/>
      <w:spacing w:after="0"/>
      <w:ind w:right="720" w:firstLine="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edureDetail">
    <w:name w:val="Procedure Detail"/>
    <w:basedOn w:val="Normal"/>
    <w:pPr>
      <w:numPr>
        <w:numId w:val="2"/>
      </w:numPr>
      <w:spacing w:before="60"/>
      <w:jc w:val="left"/>
    </w:pPr>
    <w:rPr>
      <w:rFonts w:ascii="Arial" w:hAnsi="Arial" w:cs="Arial"/>
      <w:sz w:val="28"/>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2F125F"/>
    <w:pPr>
      <w:spacing w:after="240"/>
      <w:ind w:left="720" w:hanging="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016E"/>
    <w:rPr>
      <w:rFonts w:ascii="Tahoma" w:hAnsi="Tahoma" w:cs="Tahoma"/>
      <w:sz w:val="16"/>
      <w:szCs w:val="16"/>
    </w:rPr>
  </w:style>
  <w:style w:type="character" w:customStyle="1" w:styleId="HeaderChar">
    <w:name w:val="Header Char"/>
    <w:link w:val="Header"/>
    <w:rsid w:val="001D55DC"/>
    <w:rPr>
      <w:lang w:val="en-US" w:eastAsia="en-US" w:bidi="ar-SA"/>
    </w:rPr>
  </w:style>
  <w:style w:type="paragraph" w:styleId="ListParagraph">
    <w:name w:val="List Paragraph"/>
    <w:basedOn w:val="Normal"/>
    <w:qFormat/>
    <w:rsid w:val="001D55DC"/>
    <w:pPr>
      <w:spacing w:after="200" w:line="276" w:lineRule="auto"/>
      <w:ind w:firstLine="0"/>
      <w:contextualSpacing/>
      <w:jc w:val="left"/>
    </w:pPr>
    <w:rPr>
      <w:rFonts w:ascii="Calibri" w:eastAsia="Calibri" w:hAnsi="Calibri"/>
      <w:sz w:val="22"/>
      <w:szCs w:val="22"/>
      <w:lang w:val="en-CA"/>
    </w:rPr>
  </w:style>
  <w:style w:type="character" w:styleId="Hyperlink">
    <w:name w:val="Hyperlink"/>
    <w:rsid w:val="00183B5C"/>
    <w:rPr>
      <w:color w:val="0000FF"/>
      <w:u w:val="single"/>
    </w:rPr>
  </w:style>
  <w:style w:type="character" w:customStyle="1" w:styleId="FooterChar">
    <w:name w:val="Footer Char"/>
    <w:basedOn w:val="DefaultParagraphFont"/>
    <w:link w:val="Footer"/>
    <w:uiPriority w:val="99"/>
    <w:rsid w:val="00042C9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63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09045FD9A85448A8F15CECDD5FD18" ma:contentTypeVersion="4" ma:contentTypeDescription="Create a new document." ma:contentTypeScope="" ma:versionID="d5fe18c14791bc241a6b7b723cf8a329">
  <xsd:schema xmlns:xsd="http://www.w3.org/2001/XMLSchema" xmlns:xs="http://www.w3.org/2001/XMLSchema" xmlns:p="http://schemas.microsoft.com/office/2006/metadata/properties" xmlns:ns2="fc29be4d-2d5d-4821-ac31-1111d9a1a623" xmlns:ns3="e93901f0-0f75-47cc-b8d4-6e2863d6c68b" targetNamespace="http://schemas.microsoft.com/office/2006/metadata/properties" ma:root="true" ma:fieldsID="89e1291cce0949ce2b41275ebd4b4e1f" ns2:_="" ns3:_="">
    <xsd:import namespace="fc29be4d-2d5d-4821-ac31-1111d9a1a623"/>
    <xsd:import namespace="e93901f0-0f75-47cc-b8d4-6e2863d6c6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9be4d-2d5d-4821-ac31-1111d9a1a6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901f0-0f75-47cc-b8d4-6e2863d6c6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A9B26-2455-4033-8E4A-D96946899928}"/>
</file>

<file path=customXml/itemProps2.xml><?xml version="1.0" encoding="utf-8"?>
<ds:datastoreItem xmlns:ds="http://schemas.openxmlformats.org/officeDocument/2006/customXml" ds:itemID="{02DC05A8-4EF1-471F-BE2D-9E84D006309C}"/>
</file>

<file path=customXml/itemProps3.xml><?xml version="1.0" encoding="utf-8"?>
<ds:datastoreItem xmlns:ds="http://schemas.openxmlformats.org/officeDocument/2006/customXml" ds:itemID="{5CF267EF-6249-473D-B260-7C8F672826A0}"/>
</file>

<file path=docProps/app.xml><?xml version="1.0" encoding="utf-8"?>
<Properties xmlns="http://schemas.openxmlformats.org/officeDocument/2006/extended-properties" xmlns:vt="http://schemas.openxmlformats.org/officeDocument/2006/docPropsVTypes">
  <Template>Normal</Template>
  <TotalTime>7</TotalTime>
  <Pages>1</Pages>
  <Words>476</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WorkSafe Saskatchewan</vt:lpstr>
    </vt:vector>
  </TitlesOfParts>
  <Company>WorkSafe Saskatchewan</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WorkSafe Saskatchewan</dc:title>
  <dc:creator>WorkSafe Saskatchewan</dc:creator>
  <cp:lastModifiedBy>WorkSafeSask</cp:lastModifiedBy>
  <cp:revision>6</cp:revision>
  <cp:lastPrinted>2016-09-06T22:32:00Z</cp:lastPrinted>
  <dcterms:created xsi:type="dcterms:W3CDTF">2021-03-10T21:13:00Z</dcterms:created>
  <dcterms:modified xsi:type="dcterms:W3CDTF">2021-04-06T19:15:00Z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0x0101003BF09045FD9A85448A8F15CECDD5FD18</vt:lpwstr>
  </property>
</Properties>
</file>